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7B762" w14:textId="77777777" w:rsidR="00296E53" w:rsidRPr="00296E53" w:rsidRDefault="00296E53" w:rsidP="00296E5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6E53">
        <w:rPr>
          <w:rFonts w:ascii="Times New Roman" w:hAnsi="Times New Roman" w:cs="Times New Roman"/>
          <w:b/>
          <w:bCs/>
          <w:sz w:val="24"/>
          <w:szCs w:val="24"/>
        </w:rPr>
        <w:t>МИНИСТЕРСТВО ОБРАЗОВАНИЯ БЕЛГОРОДСКОЙ ОБЛАСТИ</w:t>
      </w:r>
    </w:p>
    <w:p w14:paraId="73B2F18E" w14:textId="2A2E6674" w:rsidR="00296E53" w:rsidRPr="00296E53" w:rsidRDefault="00296E53" w:rsidP="00296E5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6E53">
        <w:rPr>
          <w:rFonts w:ascii="Times New Roman" w:hAnsi="Times New Roman" w:cs="Times New Roman"/>
          <w:b/>
          <w:bCs/>
          <w:sz w:val="24"/>
          <w:szCs w:val="24"/>
        </w:rPr>
        <w:t xml:space="preserve">ОБЛАСТНОЕ ГОСУДАРСТВЕННОЕ АВТОНОМНОЕ ПРОФЕССИОНАЛЬНОЕ ОБРАЗОВАТЕЛЬНОЕ УЧРЕЖДЕНИЕ </w:t>
      </w:r>
    </w:p>
    <w:p w14:paraId="32E9D550" w14:textId="77777777" w:rsidR="00296E53" w:rsidRPr="00296E53" w:rsidRDefault="00296E53" w:rsidP="00296E5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6E53">
        <w:rPr>
          <w:rFonts w:ascii="Times New Roman" w:hAnsi="Times New Roman" w:cs="Times New Roman"/>
          <w:b/>
          <w:bCs/>
          <w:sz w:val="24"/>
          <w:szCs w:val="24"/>
        </w:rPr>
        <w:t xml:space="preserve"> «ГУБКИНСКИЙ ГОРНО-ПОЛИТЕХНИЧЕСКИЙ КОЛЛЕДЖ»</w:t>
      </w:r>
    </w:p>
    <w:p w14:paraId="74CBB720" w14:textId="77777777" w:rsidR="00296E53" w:rsidRDefault="00296E53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93C79C" w14:textId="77777777" w:rsidR="00296E53" w:rsidRDefault="00296E53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28C32D" w14:textId="77777777" w:rsidR="00296E53" w:rsidRDefault="00296E53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094EB3" w14:textId="77777777" w:rsidR="00296E53" w:rsidRDefault="00296E53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8E4CA4" w14:textId="77777777" w:rsidR="00296E53" w:rsidRDefault="00296E53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AD1DAE" w14:textId="77777777" w:rsidR="00296E53" w:rsidRDefault="00296E53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483BCD" w14:textId="77777777" w:rsidR="00296E53" w:rsidRDefault="00296E53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0CAC33" w14:textId="77777777" w:rsidR="00296E53" w:rsidRDefault="00296E53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281F45" w14:textId="77777777" w:rsidR="00296E53" w:rsidRDefault="00296E53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3F528E" w14:textId="77777777" w:rsidR="00296E53" w:rsidRDefault="00296E53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834D23" w14:textId="77777777" w:rsidR="00296E53" w:rsidRDefault="00296E53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5204D9E" w14:textId="77777777" w:rsidR="00296E53" w:rsidRDefault="00296E53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7EBC30" w14:textId="77777777" w:rsidR="00296E53" w:rsidRDefault="00296E53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01F67E" w14:textId="77777777" w:rsidR="00296E53" w:rsidRDefault="00296E53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9D0E9E" w14:textId="2C064140" w:rsidR="003E0C25" w:rsidRPr="00296E53" w:rsidRDefault="003E0C25" w:rsidP="003E0C2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6E53">
        <w:rPr>
          <w:rFonts w:ascii="Times New Roman" w:hAnsi="Times New Roman" w:cs="Times New Roman"/>
          <w:b/>
          <w:bCs/>
          <w:sz w:val="28"/>
          <w:szCs w:val="28"/>
        </w:rPr>
        <w:t>Рабочая программа дисциплины</w:t>
      </w:r>
    </w:p>
    <w:p w14:paraId="5346BFDA" w14:textId="2B73CF19" w:rsidR="003E0C25" w:rsidRDefault="003E0C25" w:rsidP="003E0C25">
      <w:pPr>
        <w:pStyle w:val="1"/>
        <w:rPr>
          <w:sz w:val="28"/>
          <w:szCs w:val="28"/>
        </w:rPr>
      </w:pPr>
      <w:r w:rsidRPr="00296E53">
        <w:rPr>
          <w:sz w:val="28"/>
          <w:szCs w:val="28"/>
        </w:rPr>
        <w:t>«СГ.06 ПРАВОСЛАВНАЯ КУЛЬТУРА»</w:t>
      </w:r>
    </w:p>
    <w:p w14:paraId="14DCB6DF" w14:textId="214A8E76" w:rsidR="00296E53" w:rsidRPr="00296E53" w:rsidRDefault="00296E53" w:rsidP="003E0C25">
      <w:pPr>
        <w:pStyle w:val="1"/>
        <w:rPr>
          <w:sz w:val="28"/>
          <w:szCs w:val="28"/>
        </w:rPr>
      </w:pPr>
      <w:r>
        <w:rPr>
          <w:sz w:val="28"/>
          <w:szCs w:val="28"/>
        </w:rPr>
        <w:t>для специальности 22.02.09 Металлургия черных металлов</w:t>
      </w:r>
    </w:p>
    <w:p w14:paraId="5C3B0328" w14:textId="77777777" w:rsidR="003E0C25" w:rsidRDefault="003E0C25" w:rsidP="003E0C2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F50420" w14:textId="77777777" w:rsidR="003E0C25" w:rsidRDefault="003E0C25" w:rsidP="003E0C2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AC1D5B" w14:textId="77777777" w:rsidR="003E0C25" w:rsidRDefault="003E0C25" w:rsidP="003E0C2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EF352D" w14:textId="77777777" w:rsidR="003E0C25" w:rsidRDefault="003E0C25" w:rsidP="003E0C2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D7E8C5" w14:textId="77777777" w:rsidR="003E0C25" w:rsidRDefault="003E0C25" w:rsidP="003E0C2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09BD48" w14:textId="77777777" w:rsidR="003E0C25" w:rsidRDefault="003E0C25" w:rsidP="003E0C2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AF6CB1" w14:textId="77777777" w:rsidR="003E0C25" w:rsidRDefault="003E0C25" w:rsidP="003E0C2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E98D9B" w14:textId="77777777" w:rsidR="003E0C25" w:rsidRDefault="003E0C25" w:rsidP="003E0C2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EA3BD6" w14:textId="77777777" w:rsidR="003E0C25" w:rsidRDefault="003E0C25" w:rsidP="003E0C2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067A59" w14:textId="77777777" w:rsidR="003E0C25" w:rsidRDefault="003E0C25" w:rsidP="003E0C2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90A0F7" w14:textId="77777777" w:rsidR="003E0C25" w:rsidRDefault="003E0C25" w:rsidP="003E0C2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7C0EA7" w14:textId="77777777" w:rsidR="003E0C25" w:rsidRDefault="003E0C25" w:rsidP="003E0C2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4AFE4C" w14:textId="77777777" w:rsidR="003E0C25" w:rsidRDefault="003E0C25" w:rsidP="003E0C2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0A9D73" w14:textId="77777777" w:rsidR="003E0C25" w:rsidRDefault="003E0C25" w:rsidP="003E0C2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471794" w14:textId="77777777" w:rsidR="003E0C25" w:rsidRDefault="003E0C25" w:rsidP="003E0C2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60313A" w14:textId="77777777" w:rsidR="003E0C25" w:rsidRDefault="003E0C25" w:rsidP="003E0C2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4D5B35" w14:textId="77777777" w:rsidR="003E0C25" w:rsidRDefault="003E0C25" w:rsidP="003E0C2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B0D1A1" w14:textId="77777777" w:rsidR="003E0C25" w:rsidRDefault="003E0C25" w:rsidP="003E0C2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EB35A6" w14:textId="08DF70F9" w:rsidR="00296E53" w:rsidRDefault="003E0C25" w:rsidP="00296E5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2025 </w:t>
      </w:r>
      <w:r w:rsidR="00296E53">
        <w:rPr>
          <w:rFonts w:ascii="Times New Roman" w:hAnsi="Times New Roman" w:cs="Times New Roman"/>
          <w:b/>
          <w:bCs/>
          <w:sz w:val="24"/>
          <w:szCs w:val="24"/>
        </w:rPr>
        <w:t>г.</w:t>
      </w:r>
    </w:p>
    <w:p w14:paraId="5F0C15AA" w14:textId="4699ED0D" w:rsidR="005200DA" w:rsidRPr="005200DA" w:rsidRDefault="005200DA" w:rsidP="005200D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200DA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учебной дисциплины </w:t>
      </w:r>
      <w:r>
        <w:rPr>
          <w:rFonts w:ascii="Times New Roman" w:hAnsi="Times New Roman" w:cs="Times New Roman"/>
          <w:sz w:val="24"/>
          <w:szCs w:val="24"/>
        </w:rPr>
        <w:t xml:space="preserve">СГ.06 Православная культура </w:t>
      </w:r>
      <w:r w:rsidRPr="005200DA">
        <w:rPr>
          <w:rFonts w:ascii="Times New Roman" w:hAnsi="Times New Roman" w:cs="Times New Roman"/>
          <w:sz w:val="24"/>
          <w:szCs w:val="24"/>
        </w:rPr>
        <w:t>разработана</w:t>
      </w:r>
      <w:r w:rsidRPr="005200DA">
        <w:rPr>
          <w:rFonts w:ascii="Times New Roman" w:hAnsi="Times New Roman" w:cs="Times New Roman"/>
          <w:sz w:val="24"/>
          <w:szCs w:val="24"/>
        </w:rPr>
        <w:t xml:space="preserve"> на основе Федерального государственного образовательного стандарта (далее – ФГОС) по специальности среднего профессионального образования   22.02.09 Металлургия черных металлов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DA815B6" w14:textId="77777777" w:rsidR="005200DA" w:rsidRPr="005200DA" w:rsidRDefault="005200DA" w:rsidP="005200DA">
      <w:pPr>
        <w:rPr>
          <w:rFonts w:ascii="Times New Roman" w:hAnsi="Times New Roman" w:cs="Times New Roman"/>
          <w:sz w:val="24"/>
          <w:szCs w:val="24"/>
        </w:rPr>
      </w:pPr>
    </w:p>
    <w:p w14:paraId="6455EA17" w14:textId="77777777" w:rsidR="005200DA" w:rsidRPr="005200DA" w:rsidRDefault="005200DA" w:rsidP="005200DA">
      <w:pPr>
        <w:rPr>
          <w:rFonts w:ascii="Times New Roman" w:hAnsi="Times New Roman" w:cs="Times New Roman"/>
          <w:sz w:val="24"/>
          <w:szCs w:val="24"/>
        </w:rPr>
      </w:pPr>
    </w:p>
    <w:p w14:paraId="4F0261AD" w14:textId="77777777" w:rsidR="005200DA" w:rsidRPr="005200DA" w:rsidRDefault="005200DA" w:rsidP="005200DA">
      <w:pPr>
        <w:rPr>
          <w:rFonts w:ascii="Times New Roman" w:hAnsi="Times New Roman" w:cs="Times New Roman"/>
          <w:sz w:val="24"/>
          <w:szCs w:val="24"/>
        </w:rPr>
      </w:pPr>
      <w:r w:rsidRPr="005200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6A0436" w14:textId="77777777" w:rsidR="005200DA" w:rsidRPr="005200DA" w:rsidRDefault="005200DA" w:rsidP="005200DA">
      <w:pPr>
        <w:rPr>
          <w:rFonts w:ascii="Times New Roman" w:hAnsi="Times New Roman" w:cs="Times New Roman"/>
          <w:sz w:val="24"/>
          <w:szCs w:val="24"/>
        </w:rPr>
      </w:pPr>
    </w:p>
    <w:p w14:paraId="633067B4" w14:textId="77777777" w:rsidR="005200DA" w:rsidRPr="005200DA" w:rsidRDefault="005200DA" w:rsidP="005200DA">
      <w:pPr>
        <w:rPr>
          <w:rFonts w:ascii="Times New Roman" w:hAnsi="Times New Roman" w:cs="Times New Roman"/>
          <w:sz w:val="24"/>
          <w:szCs w:val="24"/>
        </w:rPr>
      </w:pPr>
      <w:r w:rsidRPr="005200DA">
        <w:rPr>
          <w:rFonts w:ascii="Times New Roman" w:hAnsi="Times New Roman" w:cs="Times New Roman"/>
          <w:sz w:val="24"/>
          <w:szCs w:val="24"/>
        </w:rPr>
        <w:t>Организация-разработчик: ОГАПОУ «Губкинский горно-политехнический колледж»</w:t>
      </w:r>
    </w:p>
    <w:p w14:paraId="5307474C" w14:textId="77777777" w:rsidR="005200DA" w:rsidRPr="005200DA" w:rsidRDefault="005200DA" w:rsidP="005200DA">
      <w:pPr>
        <w:rPr>
          <w:rFonts w:ascii="Times New Roman" w:hAnsi="Times New Roman" w:cs="Times New Roman"/>
          <w:sz w:val="24"/>
          <w:szCs w:val="24"/>
        </w:rPr>
      </w:pPr>
    </w:p>
    <w:p w14:paraId="5946FF75" w14:textId="48931721" w:rsidR="005200DA" w:rsidRPr="005200DA" w:rsidRDefault="005200DA" w:rsidP="005200DA">
      <w:pPr>
        <w:rPr>
          <w:rFonts w:ascii="Times New Roman" w:hAnsi="Times New Roman" w:cs="Times New Roman"/>
          <w:sz w:val="24"/>
          <w:szCs w:val="24"/>
        </w:rPr>
      </w:pPr>
      <w:r w:rsidRPr="005200DA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>
        <w:rPr>
          <w:rFonts w:ascii="Times New Roman" w:hAnsi="Times New Roman" w:cs="Times New Roman"/>
          <w:sz w:val="24"/>
          <w:szCs w:val="24"/>
        </w:rPr>
        <w:t xml:space="preserve">Бондарева М.Е., </w:t>
      </w:r>
      <w:r w:rsidRPr="005200DA">
        <w:rPr>
          <w:rFonts w:ascii="Times New Roman" w:hAnsi="Times New Roman" w:cs="Times New Roman"/>
          <w:sz w:val="24"/>
          <w:szCs w:val="24"/>
        </w:rPr>
        <w:t xml:space="preserve">преподаватель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C304F9" w14:textId="77777777" w:rsidR="005200DA" w:rsidRPr="005200DA" w:rsidRDefault="005200DA" w:rsidP="005200DA">
      <w:pPr>
        <w:rPr>
          <w:rFonts w:ascii="Times New Roman" w:hAnsi="Times New Roman" w:cs="Times New Roman"/>
          <w:sz w:val="24"/>
          <w:szCs w:val="24"/>
        </w:rPr>
      </w:pPr>
      <w:r w:rsidRPr="005200DA">
        <w:rPr>
          <w:rFonts w:ascii="Times New Roman" w:hAnsi="Times New Roman" w:cs="Times New Roman"/>
          <w:sz w:val="24"/>
          <w:szCs w:val="24"/>
        </w:rPr>
        <w:t>ОГАПОУ «Губкинский горно-политехнический колледж»</w:t>
      </w:r>
    </w:p>
    <w:p w14:paraId="4F18FF11" w14:textId="1D5B55D5" w:rsidR="00296E53" w:rsidRPr="005200DA" w:rsidRDefault="00296E53" w:rsidP="005200DA">
      <w:pPr>
        <w:rPr>
          <w:rFonts w:ascii="Times New Roman" w:hAnsi="Times New Roman" w:cs="Times New Roman"/>
          <w:sz w:val="24"/>
          <w:szCs w:val="24"/>
        </w:rPr>
      </w:pPr>
    </w:p>
    <w:p w14:paraId="53F87D4E" w14:textId="7EEC0AA0" w:rsidR="005200DA" w:rsidRPr="005200DA" w:rsidRDefault="005200DA" w:rsidP="005200DA">
      <w:pPr>
        <w:rPr>
          <w:rFonts w:ascii="Times New Roman" w:hAnsi="Times New Roman" w:cs="Times New Roman"/>
          <w:sz w:val="24"/>
          <w:szCs w:val="24"/>
        </w:rPr>
      </w:pPr>
    </w:p>
    <w:p w14:paraId="40608E8A" w14:textId="53492C0F" w:rsidR="005200DA" w:rsidRPr="005200DA" w:rsidRDefault="005200DA" w:rsidP="005200DA">
      <w:pPr>
        <w:rPr>
          <w:rFonts w:ascii="Times New Roman" w:hAnsi="Times New Roman" w:cs="Times New Roman"/>
          <w:sz w:val="24"/>
          <w:szCs w:val="24"/>
        </w:rPr>
      </w:pPr>
    </w:p>
    <w:p w14:paraId="392C12D1" w14:textId="6ADAADD2" w:rsidR="005200DA" w:rsidRPr="005200DA" w:rsidRDefault="005200DA" w:rsidP="005200DA">
      <w:pPr>
        <w:rPr>
          <w:rFonts w:ascii="Times New Roman" w:hAnsi="Times New Roman" w:cs="Times New Roman"/>
          <w:sz w:val="24"/>
          <w:szCs w:val="24"/>
        </w:rPr>
      </w:pPr>
    </w:p>
    <w:p w14:paraId="624B3F95" w14:textId="7BD31F5A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66B2EF" w14:textId="17EB62C1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383731" w14:textId="53AA2BAA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5A02EE" w14:textId="122F4D10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AC282B" w14:textId="568DCCCA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F6530D" w14:textId="3CDCE241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E0AADD" w14:textId="46078C31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9A1E94" w14:textId="7593CC7C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89E25" w14:textId="4577B6E6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B07E02" w14:textId="39DECE25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973CDB" w14:textId="4C06681D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D4F01C" w14:textId="000C3845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D7573A" w14:textId="333A33B3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DE233B" w14:textId="16FA7A09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285874" w14:textId="00D621ED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E03506" w14:textId="015EFC4E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01E223" w14:textId="474D37D6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63F5A4" w14:textId="2DD379CF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F4BCF6" w14:textId="5C01FD23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590466" w14:textId="190AB159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425336" w14:textId="6D7F1B14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3EADA6" w14:textId="3F989BFC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A4F4DA" w14:textId="3F523506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C8FB40" w14:textId="6C5B9872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F43139" w14:textId="03110917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965F5E" w14:textId="06D572D8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A37CD8" w14:textId="2BF94309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8D7E93" w14:textId="133D79C3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74F5B2" w14:textId="7A028EEB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31C4BB" w14:textId="43552169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2C6F2A" w14:textId="47B17C84" w:rsidR="005200DA" w:rsidRDefault="005200DA" w:rsidP="005200D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F02C11F" w14:textId="27B7B50E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A9980D" w14:textId="7E3B0CE0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69EBA1" w14:textId="0C815BE1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AE78CA" w14:textId="155CC41D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DC4123" w14:textId="76BBA2D2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623A98" w14:textId="77777777" w:rsidR="005200DA" w:rsidRDefault="005200DA" w:rsidP="003E0C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6BF4CB" w14:textId="77777777" w:rsidR="003E0C25" w:rsidRDefault="003E0C25" w:rsidP="003E0C25">
      <w:pPr>
        <w:pStyle w:val="14"/>
        <w:rPr>
          <w:rFonts w:ascii="Times New Roman" w:hAnsi="Times New Roman"/>
        </w:rPr>
      </w:pPr>
      <w:r>
        <w:rPr>
          <w:rFonts w:ascii="Times New Roman" w:hAnsi="Times New Roman"/>
        </w:rPr>
        <w:t>СОДЕРЖАНИЕ ПРОГРАММЫ</w:t>
      </w:r>
    </w:p>
    <w:p w14:paraId="349B0323" w14:textId="77777777" w:rsidR="003E0C25" w:rsidRDefault="003E0C25" w:rsidP="003E0C25">
      <w:pPr>
        <w:pStyle w:val="11"/>
        <w:rPr>
          <w:rFonts w:asciiTheme="minorHAnsi" w:eastAsiaTheme="minorEastAsia" w:hAnsiTheme="minorHAnsi" w:cstheme="minorBidi"/>
          <w:lang w:eastAsia="ru-RU"/>
        </w:rPr>
      </w:pPr>
      <w:r>
        <w:fldChar w:fldCharType="begin"/>
      </w:r>
      <w:r>
        <w:instrText xml:space="preserve"> TOC \h \z \t "Раздел 1;1;Раздел 1.1;2" </w:instrText>
      </w:r>
      <w:r>
        <w:fldChar w:fldCharType="separate"/>
      </w:r>
      <w:hyperlink r:id="rId5" w:anchor="_Toc156825287" w:history="1">
        <w:r>
          <w:rPr>
            <w:rStyle w:val="a3"/>
          </w:rPr>
          <w:t>СОДЕРЖАНИЕ ПРОГРАММЫ</w:t>
        </w:r>
        <w:r>
          <w:rPr>
            <w:rStyle w:val="a3"/>
            <w:webHidden/>
          </w:rPr>
          <w:tab/>
        </w:r>
      </w:hyperlink>
    </w:p>
    <w:p w14:paraId="39D42511" w14:textId="77777777" w:rsidR="003E0C25" w:rsidRDefault="005200DA" w:rsidP="003E0C25">
      <w:pPr>
        <w:pStyle w:val="11"/>
        <w:rPr>
          <w:rFonts w:asciiTheme="minorHAnsi" w:eastAsiaTheme="minorEastAsia" w:hAnsiTheme="minorHAnsi" w:cstheme="minorBidi"/>
          <w:lang w:eastAsia="ru-RU"/>
        </w:rPr>
      </w:pPr>
      <w:hyperlink r:id="rId6" w:anchor="_Toc156825288" w:history="1">
        <w:r w:rsidR="003E0C25">
          <w:rPr>
            <w:rStyle w:val="a3"/>
          </w:rPr>
          <w:t>1. Общая характеристика</w:t>
        </w:r>
        <w:r w:rsidR="003E0C25">
          <w:rPr>
            <w:rStyle w:val="a3"/>
            <w:webHidden/>
          </w:rPr>
          <w:tab/>
        </w:r>
      </w:hyperlink>
    </w:p>
    <w:p w14:paraId="1A9EBE5E" w14:textId="77777777" w:rsidR="003E0C25" w:rsidRDefault="005200DA" w:rsidP="003E0C25">
      <w:pPr>
        <w:pStyle w:val="2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r:id="rId7" w:anchor="_Toc156825289" w:history="1">
        <w:r w:rsidR="003E0C25">
          <w:rPr>
            <w:rStyle w:val="a3"/>
            <w:rFonts w:eastAsia="Segoe UI"/>
            <w:i w:val="0"/>
            <w:iCs w:val="0"/>
          </w:rPr>
          <w:t>1.1. Цель и место дисциплины в структуре образовательной программы</w:t>
        </w:r>
        <w:r w:rsidR="003E0C25">
          <w:rPr>
            <w:rStyle w:val="a3"/>
            <w:i w:val="0"/>
            <w:iCs w:val="0"/>
            <w:webHidden/>
          </w:rPr>
          <w:tab/>
        </w:r>
      </w:hyperlink>
    </w:p>
    <w:p w14:paraId="56F9D0AC" w14:textId="77777777" w:rsidR="003E0C25" w:rsidRDefault="005200DA" w:rsidP="003E0C25">
      <w:pPr>
        <w:pStyle w:val="2"/>
      </w:pPr>
      <w:hyperlink r:id="rId8" w:anchor="_Toc156825290" w:history="1">
        <w:r w:rsidR="003E0C25">
          <w:rPr>
            <w:rStyle w:val="a3"/>
            <w:rFonts w:eastAsia="Segoe UI"/>
            <w:i w:val="0"/>
            <w:iCs w:val="0"/>
          </w:rPr>
          <w:t>1.2. Планируемые результаты освоения дисциплины</w:t>
        </w:r>
        <w:r w:rsidR="003E0C25">
          <w:rPr>
            <w:rStyle w:val="a3"/>
            <w:i w:val="0"/>
            <w:iCs w:val="0"/>
            <w:webHidden/>
          </w:rPr>
          <w:tab/>
        </w:r>
      </w:hyperlink>
    </w:p>
    <w:p w14:paraId="48C73CFC" w14:textId="77777777" w:rsidR="003E0C25" w:rsidRDefault="003E0C25" w:rsidP="003E0C25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lang w:eastAsia="ru-RU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eastAsia="ru-RU"/>
        </w:rPr>
        <w:t>1.3. Обоснование часов вариативной части……………………………………………………...</w:t>
      </w:r>
    </w:p>
    <w:p w14:paraId="1E7B7BF8" w14:textId="77777777" w:rsidR="003E0C25" w:rsidRDefault="005200DA" w:rsidP="003E0C25">
      <w:pPr>
        <w:pStyle w:val="11"/>
        <w:rPr>
          <w:rFonts w:asciiTheme="minorHAnsi" w:eastAsiaTheme="minorEastAsia" w:hAnsiTheme="minorHAnsi" w:cstheme="minorBidi"/>
          <w:lang w:eastAsia="ru-RU"/>
        </w:rPr>
      </w:pPr>
      <w:hyperlink r:id="rId9" w:anchor="_Toc156825291" w:history="1">
        <w:r w:rsidR="003E0C25">
          <w:rPr>
            <w:rStyle w:val="a3"/>
          </w:rPr>
          <w:t>2. Структура и содержание ДИСЦИПЛИНЫ</w:t>
        </w:r>
        <w:r w:rsidR="003E0C25">
          <w:rPr>
            <w:rStyle w:val="a3"/>
            <w:webHidden/>
          </w:rPr>
          <w:tab/>
        </w:r>
      </w:hyperlink>
    </w:p>
    <w:p w14:paraId="024FAC91" w14:textId="77777777" w:rsidR="003E0C25" w:rsidRDefault="005200DA" w:rsidP="003E0C25">
      <w:pPr>
        <w:pStyle w:val="2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r:id="rId10" w:anchor="_Toc156825292" w:history="1">
        <w:r w:rsidR="003E0C25">
          <w:rPr>
            <w:rStyle w:val="a3"/>
            <w:rFonts w:eastAsia="Segoe UI"/>
            <w:i w:val="0"/>
            <w:iCs w:val="0"/>
          </w:rPr>
          <w:t>2.1. Трудоемкость освоения дисциплины</w:t>
        </w:r>
        <w:r w:rsidR="003E0C25">
          <w:rPr>
            <w:rStyle w:val="a3"/>
            <w:i w:val="0"/>
            <w:iCs w:val="0"/>
            <w:webHidden/>
          </w:rPr>
          <w:tab/>
        </w:r>
      </w:hyperlink>
    </w:p>
    <w:p w14:paraId="459BF77D" w14:textId="77777777" w:rsidR="003E0C25" w:rsidRDefault="005200DA" w:rsidP="003E0C25">
      <w:pPr>
        <w:pStyle w:val="2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r:id="rId11" w:anchor="_Toc156825293" w:history="1">
        <w:r w:rsidR="003E0C25">
          <w:rPr>
            <w:rStyle w:val="a3"/>
            <w:rFonts w:eastAsia="Segoe UI"/>
            <w:i w:val="0"/>
            <w:iCs w:val="0"/>
          </w:rPr>
          <w:t>2.2. Содержание дисциплины</w:t>
        </w:r>
        <w:r w:rsidR="003E0C25">
          <w:rPr>
            <w:rStyle w:val="a3"/>
            <w:i w:val="0"/>
            <w:iCs w:val="0"/>
            <w:webHidden/>
          </w:rPr>
          <w:tab/>
        </w:r>
      </w:hyperlink>
    </w:p>
    <w:p w14:paraId="0B7254D3" w14:textId="77777777" w:rsidR="003E0C25" w:rsidRDefault="005200DA" w:rsidP="003E0C25">
      <w:pPr>
        <w:pStyle w:val="11"/>
        <w:rPr>
          <w:rFonts w:asciiTheme="minorHAnsi" w:eastAsiaTheme="minorEastAsia" w:hAnsiTheme="minorHAnsi" w:cstheme="minorBidi"/>
          <w:lang w:eastAsia="ru-RU"/>
        </w:rPr>
      </w:pPr>
      <w:hyperlink r:id="rId12" w:anchor="_Toc156825296" w:history="1">
        <w:r w:rsidR="003E0C25">
          <w:rPr>
            <w:rStyle w:val="a3"/>
          </w:rPr>
          <w:t>3. Условия реализации ДИСЦИПЛИНЫ</w:t>
        </w:r>
        <w:r w:rsidR="003E0C25">
          <w:rPr>
            <w:rStyle w:val="a3"/>
            <w:webHidden/>
          </w:rPr>
          <w:tab/>
        </w:r>
      </w:hyperlink>
    </w:p>
    <w:p w14:paraId="3C2CE809" w14:textId="77777777" w:rsidR="003E0C25" w:rsidRDefault="005200DA" w:rsidP="003E0C25">
      <w:pPr>
        <w:pStyle w:val="2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r:id="rId13" w:anchor="_Toc156825297" w:history="1">
        <w:r w:rsidR="003E0C25">
          <w:rPr>
            <w:rStyle w:val="a3"/>
            <w:rFonts w:eastAsia="Segoe UI"/>
            <w:i w:val="0"/>
            <w:iCs w:val="0"/>
          </w:rPr>
          <w:t>3.1. Материально-техническое обеспечение</w:t>
        </w:r>
        <w:r w:rsidR="003E0C25">
          <w:rPr>
            <w:rStyle w:val="a3"/>
            <w:i w:val="0"/>
            <w:iCs w:val="0"/>
            <w:webHidden/>
          </w:rPr>
          <w:tab/>
        </w:r>
      </w:hyperlink>
    </w:p>
    <w:p w14:paraId="21CE82C1" w14:textId="77777777" w:rsidR="003E0C25" w:rsidRDefault="005200DA" w:rsidP="003E0C25">
      <w:pPr>
        <w:pStyle w:val="2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r:id="rId14" w:anchor="_Toc156825298" w:history="1">
        <w:r w:rsidR="003E0C25">
          <w:rPr>
            <w:rStyle w:val="a3"/>
            <w:rFonts w:eastAsia="Segoe UI"/>
            <w:i w:val="0"/>
            <w:iCs w:val="0"/>
          </w:rPr>
          <w:t>3.2. Учебно-методическое обеспечение</w:t>
        </w:r>
        <w:r w:rsidR="003E0C25">
          <w:rPr>
            <w:rStyle w:val="a3"/>
            <w:i w:val="0"/>
            <w:iCs w:val="0"/>
            <w:webHidden/>
          </w:rPr>
          <w:tab/>
        </w:r>
      </w:hyperlink>
    </w:p>
    <w:p w14:paraId="0A7AE5A8" w14:textId="77777777" w:rsidR="003E0C25" w:rsidRDefault="005200DA" w:rsidP="003E0C25">
      <w:pPr>
        <w:pStyle w:val="11"/>
        <w:rPr>
          <w:rFonts w:asciiTheme="minorHAnsi" w:eastAsiaTheme="minorEastAsia" w:hAnsiTheme="minorHAnsi" w:cstheme="minorBidi"/>
          <w:lang w:eastAsia="ru-RU"/>
        </w:rPr>
      </w:pPr>
      <w:hyperlink r:id="rId15" w:anchor="_Toc156825299" w:history="1">
        <w:r w:rsidR="003E0C25">
          <w:rPr>
            <w:rStyle w:val="a3"/>
          </w:rPr>
          <w:t>4. Контроль и оценка результатовосвоения ДИСЦИПЛИНЫ</w:t>
        </w:r>
        <w:r w:rsidR="003E0C25">
          <w:rPr>
            <w:rStyle w:val="a3"/>
            <w:webHidden/>
          </w:rPr>
          <w:tab/>
        </w:r>
      </w:hyperlink>
    </w:p>
    <w:p w14:paraId="27C912B5" w14:textId="77777777" w:rsidR="003E0C25" w:rsidRDefault="003E0C25" w:rsidP="003E0C25">
      <w:pPr>
        <w:pStyle w:val="14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14:paraId="67DF77D4" w14:textId="77777777" w:rsidR="003E0C25" w:rsidRDefault="003E0C25" w:rsidP="003E0C25">
      <w:pP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ru-RU"/>
        </w:rPr>
        <w:sectPr w:rsidR="003E0C25">
          <w:pgSz w:w="11906" w:h="16838"/>
          <w:pgMar w:top="1134" w:right="567" w:bottom="1134" w:left="1701" w:header="709" w:footer="709" w:gutter="0"/>
          <w:cols w:space="720"/>
        </w:sectPr>
      </w:pPr>
    </w:p>
    <w:p w14:paraId="0304E433" w14:textId="77777777" w:rsidR="003E0C25" w:rsidRDefault="003E0C25" w:rsidP="003E0C25">
      <w:pPr>
        <w:pStyle w:val="14"/>
        <w:numPr>
          <w:ilvl w:val="0"/>
          <w:numId w:val="1"/>
        </w:numPr>
        <w:rPr>
          <w:rStyle w:val="a4"/>
          <w:i w:val="0"/>
          <w:iCs/>
        </w:rPr>
      </w:pPr>
      <w:r>
        <w:rPr>
          <w:rStyle w:val="a4"/>
          <w:iCs/>
        </w:rPr>
        <w:lastRenderedPageBreak/>
        <w:t>Общая характеристика РАБОЧЕЙ ПРОГРАММЫ УЧЕБНОЙ ДИСЦИПЛИНЫ</w:t>
      </w:r>
    </w:p>
    <w:p w14:paraId="6DB32662" w14:textId="77777777" w:rsidR="003E0C25" w:rsidRDefault="003E0C25" w:rsidP="003E0C25">
      <w:pPr>
        <w:pStyle w:val="12"/>
        <w:ind w:left="720"/>
        <w:jc w:val="center"/>
        <w:rPr>
          <w:rFonts w:eastAsia="Segoe UI"/>
          <w:lang w:val="ru-RU"/>
        </w:rPr>
      </w:pPr>
      <w:r>
        <w:rPr>
          <w:rFonts w:eastAsia="Segoe UI"/>
          <w:lang w:val="ru-RU"/>
        </w:rPr>
        <w:t>«СГ.06 Православная культура»</w:t>
      </w:r>
    </w:p>
    <w:p w14:paraId="0CD45DBE" w14:textId="77777777" w:rsidR="003E0C25" w:rsidRPr="00296E53" w:rsidRDefault="003E0C25" w:rsidP="003E0C25">
      <w:pPr>
        <w:pStyle w:val="111"/>
        <w:spacing w:after="0" w:line="240" w:lineRule="auto"/>
        <w:rPr>
          <w:rFonts w:ascii="Times New Roman" w:hAnsi="Times New Roman"/>
          <w:b w:val="0"/>
          <w:color w:val="000000" w:themeColor="text1"/>
          <w:spacing w:val="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96E53">
        <w:rPr>
          <w:rFonts w:ascii="Times New Roman" w:hAnsi="Times New Roman"/>
          <w:b w:val="0"/>
          <w:color w:val="000000" w:themeColor="text1"/>
          <w:spacing w:val="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1.1. Цель и место дисциплины в структуре образовательной программы</w:t>
      </w:r>
    </w:p>
    <w:p w14:paraId="4A1CE7DD" w14:textId="77777777" w:rsidR="003E0C25" w:rsidRDefault="003E0C25" w:rsidP="003E0C25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  <w:sz w:val="24"/>
          <w:szCs w:val="24"/>
        </w:rPr>
        <w:t>«СГ.06 Православная культура</w:t>
      </w:r>
      <w:proofErr w:type="gramStart"/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 воспитание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духовно-нравственной личности обучающегося, приобщения к духовному опыту, основанному на традициях православия.</w:t>
      </w:r>
    </w:p>
    <w:p w14:paraId="51F7D8B5" w14:textId="4FE2D2B8" w:rsidR="003E0C25" w:rsidRDefault="003E0C25" w:rsidP="003E0C25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СГ.06 Православная культура»</w:t>
      </w:r>
      <w:r>
        <w:rPr>
          <w:rFonts w:ascii="Times New Roman" w:hAnsi="Times New Roman" w:cs="Times New Roman"/>
          <w:sz w:val="24"/>
          <w:szCs w:val="24"/>
        </w:rPr>
        <w:t xml:space="preserve"> включена в вариативную часть социально-гуманитарного цикла образовательной программы </w:t>
      </w:r>
      <w:r>
        <w:rPr>
          <w:rFonts w:ascii="Times New Roman" w:hAnsi="Times New Roman"/>
          <w:sz w:val="24"/>
        </w:rPr>
        <w:t xml:space="preserve">в соответствии с ФГОС СПО по </w:t>
      </w:r>
      <w:proofErr w:type="gramStart"/>
      <w:r>
        <w:rPr>
          <w:rFonts w:ascii="Times New Roman" w:hAnsi="Times New Roman"/>
          <w:iCs/>
          <w:sz w:val="24"/>
        </w:rPr>
        <w:t xml:space="preserve">специальности </w:t>
      </w:r>
      <w:r w:rsidR="00296E53">
        <w:rPr>
          <w:rFonts w:ascii="Times New Roman" w:eastAsia="Times New Roman" w:hAnsi="Times New Roman" w:cs="Times New Roman"/>
          <w:kern w:val="32"/>
          <w:sz w:val="24"/>
          <w:szCs w:val="24"/>
        </w:rPr>
        <w:t xml:space="preserve"> 22.02.09</w:t>
      </w:r>
      <w:proofErr w:type="gramEnd"/>
      <w:r w:rsidR="00296E53">
        <w:rPr>
          <w:rFonts w:ascii="Times New Roman" w:eastAsia="Times New Roman" w:hAnsi="Times New Roman" w:cs="Times New Roman"/>
          <w:kern w:val="32"/>
          <w:sz w:val="24"/>
          <w:szCs w:val="24"/>
        </w:rPr>
        <w:t xml:space="preserve"> Металлургия черных металлов.</w:t>
      </w:r>
    </w:p>
    <w:p w14:paraId="2C418646" w14:textId="77777777" w:rsidR="003E0C25" w:rsidRDefault="003E0C25" w:rsidP="003E0C25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C90232" w14:textId="77777777" w:rsidR="003E0C25" w:rsidRPr="00296E53" w:rsidRDefault="003E0C25" w:rsidP="003E0C25">
      <w:pPr>
        <w:pStyle w:val="111"/>
        <w:spacing w:after="0" w:line="240" w:lineRule="auto"/>
        <w:rPr>
          <w:rFonts w:ascii="Times New Roman" w:hAnsi="Times New Roman"/>
          <w:b w:val="0"/>
          <w:color w:val="000000" w:themeColor="text1"/>
          <w:spacing w:val="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96E53">
        <w:rPr>
          <w:rFonts w:ascii="Times New Roman" w:hAnsi="Times New Roman"/>
          <w:b w:val="0"/>
          <w:color w:val="000000" w:themeColor="text1"/>
          <w:spacing w:val="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1.2. Планируемые результаты освоения дисциплины</w:t>
      </w:r>
    </w:p>
    <w:p w14:paraId="02661F0B" w14:textId="77777777" w:rsidR="003E0C25" w:rsidRPr="00296E53" w:rsidRDefault="003E0C25" w:rsidP="003E0C25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96E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 СПО).</w:t>
      </w:r>
    </w:p>
    <w:p w14:paraId="22C1AB89" w14:textId="77777777" w:rsidR="003E0C25" w:rsidRPr="00296E53" w:rsidRDefault="003E0C25" w:rsidP="003E0C25">
      <w:pPr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96E53"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 результате освоения дисциплины обучающийся должен:</w:t>
      </w:r>
    </w:p>
    <w:p w14:paraId="7ADE65A2" w14:textId="77777777" w:rsidR="003E0C25" w:rsidRPr="00296E53" w:rsidRDefault="003E0C25" w:rsidP="003E0C25">
      <w:pPr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  <w:highlight w:val="yellow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4"/>
        <w:gridCol w:w="4228"/>
        <w:gridCol w:w="4079"/>
      </w:tblGrid>
      <w:tr w:rsidR="003E0C25" w14:paraId="07D5CD5D" w14:textId="77777777" w:rsidTr="003E0C25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F7E7" w14:textId="77777777" w:rsidR="003E0C25" w:rsidRDefault="003E0C25">
            <w:pPr>
              <w:rPr>
                <w:rStyle w:val="a4"/>
                <w:b/>
                <w:sz w:val="24"/>
                <w:szCs w:val="24"/>
              </w:rPr>
            </w:pPr>
            <w:r>
              <w:rPr>
                <w:rStyle w:val="a4"/>
                <w:b/>
                <w:sz w:val="24"/>
                <w:szCs w:val="24"/>
              </w:rPr>
              <w:t>Код ОК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4318" w14:textId="77777777" w:rsidR="003E0C25" w:rsidRDefault="003E0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B1F4" w14:textId="77777777" w:rsidR="003E0C25" w:rsidRDefault="003E0C2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3E0C25" w14:paraId="067271E7" w14:textId="77777777" w:rsidTr="003E0C25">
        <w:trPr>
          <w:trHeight w:val="1134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15AB" w14:textId="77777777" w:rsidR="003E0C25" w:rsidRDefault="003E0C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14:paraId="59301364" w14:textId="77777777" w:rsidR="003E0C25" w:rsidRDefault="003E0C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  <w:p w14:paraId="2464CE1A" w14:textId="77777777" w:rsidR="003E0C25" w:rsidRDefault="003E0C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14:paraId="4A438F11" w14:textId="77777777" w:rsidR="003E0C25" w:rsidRDefault="003E0C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4DEE" w14:textId="77777777" w:rsidR="003E0C25" w:rsidRDefault="003E0C2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объяснять непреходящую роль религии для формирования целостной картины мира и духовного развития современного человека;</w:t>
            </w:r>
          </w:p>
          <w:p w14:paraId="17BE5345" w14:textId="77777777" w:rsidR="003E0C25" w:rsidRDefault="003E0C2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показывать на конкретных примерах место и роль религиозной культуры в формировании духовно-нравственного мировоззрения современного человека;</w:t>
            </w:r>
          </w:p>
          <w:p w14:paraId="7B8D2D31" w14:textId="77777777" w:rsidR="003E0C25" w:rsidRDefault="003E0C2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пользоваться справочной и специальной литературой по религиозной культуре России, анализировать и пересказывать ее;</w:t>
            </w:r>
          </w:p>
          <w:p w14:paraId="720BBAAB" w14:textId="77777777" w:rsidR="003E0C25" w:rsidRDefault="003E0C2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применять духовно-нравственное просвещение, восстанавливающее целостность человеческой личности и ее стремление реализовывать нравственный идеал православия в собственной жизни;</w:t>
            </w:r>
          </w:p>
          <w:p w14:paraId="4705145A" w14:textId="77777777" w:rsidR="003E0C25" w:rsidRDefault="003E0C2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 опознавать христианские смыслы в текстах культуры различной материальной природы.</w:t>
            </w:r>
          </w:p>
          <w:p w14:paraId="28EA9FA2" w14:textId="77777777" w:rsidR="003E0C25" w:rsidRDefault="003E0C2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4BFAC2A6" w14:textId="77777777" w:rsidR="003E0C25" w:rsidRDefault="003E0C2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A2801" w14:textId="77777777" w:rsidR="003E0C25" w:rsidRDefault="003E0C2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основные этапы становления христианской культурной традиции в России;</w:t>
            </w:r>
          </w:p>
          <w:p w14:paraId="16AD9611" w14:textId="77777777" w:rsidR="003E0C25" w:rsidRDefault="003E0C2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 основные циклы христианского календаря;</w:t>
            </w:r>
          </w:p>
          <w:p w14:paraId="1C62CCA4" w14:textId="77777777" w:rsidR="003E0C25" w:rsidRDefault="003E0C2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 отражение христианских ценностей в русском языке и менталитете русского народа;</w:t>
            </w:r>
          </w:p>
          <w:p w14:paraId="1551677A" w14:textId="77777777" w:rsidR="003E0C25" w:rsidRDefault="003E0C2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 персоналии, демонстрирующие образец духовно-нравственной традиции православия;</w:t>
            </w:r>
          </w:p>
          <w:p w14:paraId="6EFB7A20" w14:textId="77777777" w:rsidR="003E0C25" w:rsidRDefault="003E0C2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 сведения из области христианской письменности и книжности, ключевые понятия русской религиозной культуры христианского периода;</w:t>
            </w:r>
          </w:p>
          <w:p w14:paraId="4089106A" w14:textId="77777777" w:rsidR="003E0C25" w:rsidRDefault="003E0C2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духовные, нравственные и эстетические идеалы русской религиозной культуры; </w:t>
            </w:r>
          </w:p>
          <w:p w14:paraId="654796D6" w14:textId="77777777" w:rsidR="003E0C25" w:rsidRDefault="003E0C2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иметь понимание о христианском браке и нормах христианского поведения (христианской этике)</w:t>
            </w:r>
          </w:p>
        </w:tc>
      </w:tr>
    </w:tbl>
    <w:p w14:paraId="6F885C71" w14:textId="77777777" w:rsidR="003E0C25" w:rsidRDefault="003E0C25" w:rsidP="003E0C25">
      <w:pPr>
        <w:ind w:firstLine="709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5D4F5DB9" w14:textId="77777777" w:rsidR="003E0C25" w:rsidRDefault="003E0C25" w:rsidP="003E0C25">
      <w:pPr>
        <w:ind w:firstLine="709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48CB7A04" w14:textId="77777777" w:rsidR="003E0C25" w:rsidRDefault="003E0C25" w:rsidP="003E0C25">
      <w:pPr>
        <w:ind w:firstLine="709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4114D64D" w14:textId="77777777" w:rsidR="003E0C25" w:rsidRDefault="003E0C25" w:rsidP="003E0C25">
      <w:pPr>
        <w:ind w:firstLine="709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576E228F" w14:textId="77777777" w:rsidR="003E0C25" w:rsidRDefault="003E0C25" w:rsidP="003E0C25">
      <w:pPr>
        <w:ind w:firstLine="709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3730B8F1" w14:textId="77777777" w:rsidR="003E0C25" w:rsidRDefault="003E0C25" w:rsidP="003E0C25">
      <w:pPr>
        <w:ind w:firstLine="709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6333CC17" w14:textId="77777777" w:rsidR="003E0C25" w:rsidRDefault="003E0C25" w:rsidP="003E0C25">
      <w:pPr>
        <w:ind w:firstLine="709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552986B0" w14:textId="77777777" w:rsidR="003E0C25" w:rsidRDefault="003E0C25" w:rsidP="003E0C25">
      <w:pPr>
        <w:ind w:firstLine="709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2052397C" w14:textId="7C2138BA" w:rsidR="003E0C25" w:rsidRDefault="003E0C25" w:rsidP="003E0C25">
      <w:pPr>
        <w:ind w:firstLine="709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218A323B" w14:textId="4DB5C23F" w:rsidR="00296E53" w:rsidRDefault="00296E53" w:rsidP="003E0C25">
      <w:pPr>
        <w:ind w:firstLine="709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50E9C94C" w14:textId="33DC3D5B" w:rsidR="00296E53" w:rsidRDefault="00296E53" w:rsidP="003E0C25">
      <w:pPr>
        <w:ind w:firstLine="709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232A903F" w14:textId="32EC7F9A" w:rsidR="00296E53" w:rsidRDefault="00296E53" w:rsidP="003E0C25">
      <w:pPr>
        <w:ind w:firstLine="709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35E8120F" w14:textId="23099E7F" w:rsidR="00296E53" w:rsidRDefault="00296E53" w:rsidP="003E0C25">
      <w:pPr>
        <w:ind w:firstLine="709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431227D5" w14:textId="77777777" w:rsidR="00296E53" w:rsidRDefault="00296E53" w:rsidP="003E0C25">
      <w:pPr>
        <w:ind w:firstLine="709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0D741461" w14:textId="77777777" w:rsidR="003E0C25" w:rsidRDefault="003E0C25" w:rsidP="003E0C25">
      <w:pPr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393E87E8" w14:textId="77777777" w:rsidR="003E0C25" w:rsidRDefault="003E0C25" w:rsidP="003E0C25">
      <w:pPr>
        <w:pStyle w:val="14"/>
        <w:rPr>
          <w:rFonts w:ascii="Times New Roman" w:hAnsi="Times New Roman"/>
        </w:rPr>
      </w:pPr>
      <w:r>
        <w:rPr>
          <w:rFonts w:ascii="Times New Roman" w:hAnsi="Times New Roman"/>
        </w:rPr>
        <w:t>2. Структура и содержание ДИСЦИПЛИНЫ</w:t>
      </w:r>
    </w:p>
    <w:p w14:paraId="2EF0B1BD" w14:textId="6E38ED23" w:rsidR="003E0C25" w:rsidRPr="00296E53" w:rsidRDefault="00296E53" w:rsidP="003E0C25">
      <w:pPr>
        <w:pStyle w:val="111"/>
        <w:rPr>
          <w:rFonts w:ascii="Times New Roman" w:hAnsi="Times New Roman"/>
          <w:b w:val="0"/>
          <w:color w:val="000000" w:themeColor="text1"/>
          <w:spacing w:val="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/>
          <w:b w:val="0"/>
          <w:color w:val="000000" w:themeColor="text1"/>
          <w:spacing w:val="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62"/>
        <w:gridCol w:w="2592"/>
      </w:tblGrid>
      <w:tr w:rsidR="003E0C25" w14:paraId="18D5C887" w14:textId="77777777" w:rsidTr="003E0C25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DF6D0F" w14:textId="77777777" w:rsidR="003E0C25" w:rsidRDefault="003E0C2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67CAA4" w14:textId="77777777" w:rsidR="003E0C25" w:rsidRDefault="003E0C2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3E0C25" w14:paraId="262A0E0A" w14:textId="77777777" w:rsidTr="003E0C25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7A9971" w14:textId="77777777" w:rsidR="003E0C25" w:rsidRDefault="003E0C2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5D58F1" w14:textId="77777777" w:rsidR="003E0C25" w:rsidRDefault="003E0C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</w:tr>
      <w:tr w:rsidR="003E0C25" w14:paraId="1C5D2B7D" w14:textId="77777777" w:rsidTr="003E0C25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694C1B" w14:textId="77777777" w:rsidR="003E0C25" w:rsidRDefault="003E0C2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9983AD" w14:textId="77777777" w:rsidR="003E0C25" w:rsidRDefault="003E0C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E0C25" w14:paraId="4354F4D2" w14:textId="77777777" w:rsidTr="003E0C25">
        <w:trPr>
          <w:trHeight w:val="336"/>
        </w:trPr>
        <w:tc>
          <w:tcPr>
            <w:tcW w:w="9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5A1142" w14:textId="77777777" w:rsidR="003E0C25" w:rsidRDefault="003E0C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3E0C25" w14:paraId="03FB21B3" w14:textId="77777777" w:rsidTr="003E0C25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40E45F" w14:textId="77777777" w:rsidR="003E0C25" w:rsidRDefault="003E0C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85E050" w14:textId="77777777" w:rsidR="003E0C25" w:rsidRDefault="003E0C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</w:tr>
      <w:tr w:rsidR="003E0C25" w14:paraId="1C021CBB" w14:textId="77777777" w:rsidTr="003E0C25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489230" w14:textId="77777777" w:rsidR="003E0C25" w:rsidRDefault="003E0C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практические занятия</w:t>
            </w:r>
            <w:r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1D242F" w14:textId="77777777" w:rsidR="003E0C25" w:rsidRDefault="003E0C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E0C25" w14:paraId="245012FC" w14:textId="77777777" w:rsidTr="003E0C25">
        <w:trPr>
          <w:trHeight w:val="331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14FCF1" w14:textId="77777777" w:rsidR="003E0C25" w:rsidRDefault="003E0C25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</w:rPr>
              <w:t>Промежуточная аттестация (в форме дифференцированного зачета)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385634" w14:textId="77777777" w:rsidR="003E0C25" w:rsidRDefault="003E0C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</w:tr>
    </w:tbl>
    <w:p w14:paraId="2EF51E65" w14:textId="77777777" w:rsidR="003E0C25" w:rsidRDefault="003E0C25" w:rsidP="003E0C25">
      <w:pPr>
        <w:rPr>
          <w:rFonts w:ascii="Times New Roman" w:hAnsi="Times New Roman"/>
          <w:highlight w:val="yellow"/>
        </w:rPr>
      </w:pPr>
    </w:p>
    <w:p w14:paraId="0C9BE229" w14:textId="77777777" w:rsidR="003E0C25" w:rsidRDefault="003E0C25" w:rsidP="003E0C25">
      <w:pPr>
        <w:rPr>
          <w:rFonts w:ascii="Times New Roman" w:hAnsi="Times New Roman"/>
          <w:highlight w:val="yellow"/>
        </w:rPr>
      </w:pPr>
    </w:p>
    <w:p w14:paraId="533FEDB9" w14:textId="77777777" w:rsidR="003E0C25" w:rsidRDefault="003E0C25" w:rsidP="003E0C25">
      <w:pPr>
        <w:rPr>
          <w:rFonts w:ascii="Times New Roman" w:hAnsi="Times New Roman"/>
          <w:highlight w:val="yellow"/>
        </w:rPr>
      </w:pPr>
    </w:p>
    <w:p w14:paraId="568FC033" w14:textId="77777777" w:rsidR="003E0C25" w:rsidRDefault="003E0C25" w:rsidP="003E0C25">
      <w:pPr>
        <w:rPr>
          <w:rFonts w:ascii="Times New Roman" w:hAnsi="Times New Roman"/>
          <w:highlight w:val="yellow"/>
        </w:rPr>
      </w:pPr>
    </w:p>
    <w:p w14:paraId="63CD573E" w14:textId="77777777" w:rsidR="003E0C25" w:rsidRDefault="003E0C25" w:rsidP="003E0C25">
      <w:pPr>
        <w:rPr>
          <w:rFonts w:ascii="Times New Roman" w:hAnsi="Times New Roman"/>
          <w:highlight w:val="yellow"/>
        </w:rPr>
      </w:pPr>
    </w:p>
    <w:p w14:paraId="5798C2E2" w14:textId="77777777" w:rsidR="003E0C25" w:rsidRDefault="003E0C25" w:rsidP="003E0C25">
      <w:pPr>
        <w:rPr>
          <w:rFonts w:ascii="Times New Roman" w:hAnsi="Times New Roman"/>
          <w:highlight w:val="yellow"/>
        </w:rPr>
      </w:pPr>
    </w:p>
    <w:p w14:paraId="1A793E62" w14:textId="77777777" w:rsidR="003E0C25" w:rsidRDefault="003E0C25" w:rsidP="003E0C25">
      <w:pPr>
        <w:rPr>
          <w:rFonts w:ascii="Times New Roman" w:hAnsi="Times New Roman"/>
          <w:highlight w:val="yellow"/>
        </w:rPr>
      </w:pPr>
    </w:p>
    <w:p w14:paraId="385AE6C1" w14:textId="77777777" w:rsidR="003E0C25" w:rsidRDefault="003E0C25" w:rsidP="003E0C25">
      <w:pPr>
        <w:rPr>
          <w:rFonts w:ascii="Times New Roman" w:hAnsi="Times New Roman"/>
          <w:highlight w:val="yellow"/>
        </w:rPr>
      </w:pPr>
    </w:p>
    <w:p w14:paraId="125359F3" w14:textId="77777777" w:rsidR="003E0C25" w:rsidRDefault="003E0C25" w:rsidP="003E0C25">
      <w:pPr>
        <w:rPr>
          <w:rFonts w:ascii="Times New Roman" w:hAnsi="Times New Roman"/>
          <w:highlight w:val="yellow"/>
        </w:rPr>
      </w:pPr>
    </w:p>
    <w:p w14:paraId="22AE7EF8" w14:textId="77777777" w:rsidR="003E0C25" w:rsidRDefault="003E0C25" w:rsidP="003E0C25">
      <w:pPr>
        <w:rPr>
          <w:rFonts w:ascii="Times New Roman" w:hAnsi="Times New Roman"/>
          <w:highlight w:val="yellow"/>
        </w:rPr>
      </w:pPr>
    </w:p>
    <w:p w14:paraId="1B49B2B5" w14:textId="77777777" w:rsidR="003E0C25" w:rsidRDefault="003E0C25" w:rsidP="003E0C25">
      <w:pPr>
        <w:rPr>
          <w:rFonts w:ascii="Times New Roman" w:hAnsi="Times New Roman"/>
          <w:highlight w:val="yellow"/>
        </w:rPr>
      </w:pPr>
    </w:p>
    <w:p w14:paraId="75598F96" w14:textId="77777777" w:rsidR="003E0C25" w:rsidRDefault="003E0C25" w:rsidP="003E0C25">
      <w:pPr>
        <w:rPr>
          <w:rFonts w:ascii="Times New Roman" w:hAnsi="Times New Roman"/>
          <w:highlight w:val="yellow"/>
        </w:rPr>
      </w:pPr>
    </w:p>
    <w:p w14:paraId="07E6526D" w14:textId="77777777" w:rsidR="003E0C25" w:rsidRDefault="003E0C25" w:rsidP="003E0C25">
      <w:pPr>
        <w:rPr>
          <w:rFonts w:ascii="Times New Roman" w:hAnsi="Times New Roman"/>
          <w:highlight w:val="yellow"/>
        </w:rPr>
      </w:pPr>
    </w:p>
    <w:p w14:paraId="29F4C67D" w14:textId="77777777" w:rsidR="003E0C25" w:rsidRDefault="003E0C25" w:rsidP="003E0C25">
      <w:pPr>
        <w:rPr>
          <w:rFonts w:ascii="Times New Roman" w:hAnsi="Times New Roman"/>
          <w:highlight w:val="yellow"/>
        </w:rPr>
      </w:pPr>
    </w:p>
    <w:p w14:paraId="2E6F674D" w14:textId="77777777" w:rsidR="003E0C25" w:rsidRDefault="003E0C25" w:rsidP="003E0C25">
      <w:pPr>
        <w:rPr>
          <w:rFonts w:ascii="Times New Roman" w:hAnsi="Times New Roman"/>
          <w:highlight w:val="yellow"/>
        </w:rPr>
      </w:pPr>
    </w:p>
    <w:p w14:paraId="02DAD02A" w14:textId="77777777" w:rsidR="003E0C25" w:rsidRDefault="003E0C25" w:rsidP="003E0C25">
      <w:pPr>
        <w:rPr>
          <w:rFonts w:ascii="Times New Roman" w:hAnsi="Times New Roman"/>
          <w:highlight w:val="yellow"/>
        </w:rPr>
      </w:pPr>
    </w:p>
    <w:p w14:paraId="1F7090E9" w14:textId="77777777" w:rsidR="003E0C25" w:rsidRDefault="003E0C25" w:rsidP="003E0C25">
      <w:pPr>
        <w:rPr>
          <w:rFonts w:ascii="Times New Roman" w:hAnsi="Times New Roman"/>
          <w:highlight w:val="yellow"/>
        </w:rPr>
      </w:pPr>
    </w:p>
    <w:p w14:paraId="3C73F039" w14:textId="77777777" w:rsidR="003E0C25" w:rsidRDefault="003E0C25" w:rsidP="003E0C25">
      <w:pPr>
        <w:rPr>
          <w:rFonts w:ascii="Times New Roman" w:hAnsi="Times New Roman"/>
          <w:highlight w:val="yellow"/>
        </w:rPr>
      </w:pPr>
    </w:p>
    <w:p w14:paraId="46D38051" w14:textId="77777777" w:rsidR="003E0C25" w:rsidRDefault="003E0C25" w:rsidP="003E0C25">
      <w:pPr>
        <w:rPr>
          <w:rFonts w:ascii="Times New Roman" w:hAnsi="Times New Roman"/>
          <w:highlight w:val="yellow"/>
        </w:rPr>
      </w:pPr>
    </w:p>
    <w:p w14:paraId="3AEE7373" w14:textId="77777777" w:rsidR="003E0C25" w:rsidRDefault="003E0C25" w:rsidP="003E0C25">
      <w:pPr>
        <w:rPr>
          <w:rFonts w:ascii="Times New Roman" w:hAnsi="Times New Roman"/>
          <w:highlight w:val="yellow"/>
        </w:rPr>
      </w:pPr>
    </w:p>
    <w:p w14:paraId="68CFDC51" w14:textId="77777777" w:rsidR="003E0C25" w:rsidRDefault="003E0C25" w:rsidP="003E0C25">
      <w:pPr>
        <w:rPr>
          <w:rFonts w:ascii="Times New Roman" w:hAnsi="Times New Roman"/>
          <w:highlight w:val="yellow"/>
        </w:rPr>
      </w:pPr>
    </w:p>
    <w:p w14:paraId="0943EB97" w14:textId="77777777" w:rsidR="003E0C25" w:rsidRDefault="003E0C25" w:rsidP="003E0C25">
      <w:pPr>
        <w:rPr>
          <w:rFonts w:ascii="Times New Roman" w:hAnsi="Times New Roman"/>
          <w:highlight w:val="yellow"/>
        </w:rPr>
      </w:pPr>
    </w:p>
    <w:p w14:paraId="0DB1C35F" w14:textId="77777777" w:rsidR="003E0C25" w:rsidRDefault="003E0C25" w:rsidP="003E0C25">
      <w:pPr>
        <w:rPr>
          <w:rFonts w:ascii="Times New Roman" w:hAnsi="Times New Roman"/>
          <w:highlight w:val="yellow"/>
        </w:rPr>
      </w:pPr>
    </w:p>
    <w:p w14:paraId="77A0B9DF" w14:textId="77777777" w:rsidR="003E0C25" w:rsidRDefault="003E0C25" w:rsidP="003E0C25">
      <w:pPr>
        <w:rPr>
          <w:rFonts w:ascii="Times New Roman" w:hAnsi="Times New Roman"/>
          <w:highlight w:val="yellow"/>
        </w:rPr>
      </w:pPr>
    </w:p>
    <w:p w14:paraId="6C07A036" w14:textId="18EE46D6" w:rsidR="003E0C25" w:rsidRDefault="003E0C25" w:rsidP="003E0C25">
      <w:pPr>
        <w:rPr>
          <w:rFonts w:ascii="Times New Roman" w:hAnsi="Times New Roman"/>
          <w:highlight w:val="yellow"/>
        </w:rPr>
      </w:pPr>
    </w:p>
    <w:p w14:paraId="0820419C" w14:textId="5881A42F" w:rsidR="00296E53" w:rsidRDefault="00296E53" w:rsidP="003E0C25">
      <w:pPr>
        <w:rPr>
          <w:rFonts w:ascii="Times New Roman" w:hAnsi="Times New Roman"/>
          <w:highlight w:val="yellow"/>
        </w:rPr>
      </w:pPr>
    </w:p>
    <w:p w14:paraId="008486DB" w14:textId="7736229F" w:rsidR="00296E53" w:rsidRDefault="00296E53" w:rsidP="003E0C25">
      <w:pPr>
        <w:rPr>
          <w:rFonts w:ascii="Times New Roman" w:hAnsi="Times New Roman"/>
          <w:highlight w:val="yellow"/>
        </w:rPr>
      </w:pPr>
    </w:p>
    <w:p w14:paraId="72DB2E43" w14:textId="5D8AB97F" w:rsidR="00296E53" w:rsidRDefault="00296E53" w:rsidP="003E0C25">
      <w:pPr>
        <w:rPr>
          <w:rFonts w:ascii="Times New Roman" w:hAnsi="Times New Roman"/>
          <w:highlight w:val="yellow"/>
        </w:rPr>
      </w:pPr>
    </w:p>
    <w:p w14:paraId="2DFB3267" w14:textId="18C95729" w:rsidR="00296E53" w:rsidRDefault="00296E53" w:rsidP="003E0C25">
      <w:pPr>
        <w:rPr>
          <w:rFonts w:ascii="Times New Roman" w:hAnsi="Times New Roman"/>
          <w:highlight w:val="yellow"/>
        </w:rPr>
      </w:pPr>
    </w:p>
    <w:p w14:paraId="7F218D24" w14:textId="4530A8B2" w:rsidR="00296E53" w:rsidRDefault="00296E53" w:rsidP="003E0C25">
      <w:pPr>
        <w:rPr>
          <w:rFonts w:ascii="Times New Roman" w:hAnsi="Times New Roman"/>
          <w:highlight w:val="yellow"/>
        </w:rPr>
      </w:pPr>
    </w:p>
    <w:p w14:paraId="76C49000" w14:textId="6DD539F2" w:rsidR="00296E53" w:rsidRDefault="00296E53" w:rsidP="003E0C25">
      <w:pPr>
        <w:rPr>
          <w:rFonts w:ascii="Times New Roman" w:hAnsi="Times New Roman"/>
          <w:highlight w:val="yellow"/>
        </w:rPr>
      </w:pPr>
    </w:p>
    <w:p w14:paraId="281CF320" w14:textId="79A7CFFD" w:rsidR="00296E53" w:rsidRDefault="00296E53" w:rsidP="003E0C25">
      <w:pPr>
        <w:rPr>
          <w:rFonts w:ascii="Times New Roman" w:hAnsi="Times New Roman"/>
          <w:highlight w:val="yellow"/>
        </w:rPr>
      </w:pPr>
    </w:p>
    <w:p w14:paraId="35E3140C" w14:textId="6384E301" w:rsidR="00296E53" w:rsidRDefault="00296E53" w:rsidP="003E0C25">
      <w:pPr>
        <w:rPr>
          <w:rFonts w:ascii="Times New Roman" w:hAnsi="Times New Roman"/>
          <w:highlight w:val="yellow"/>
        </w:rPr>
      </w:pPr>
    </w:p>
    <w:p w14:paraId="7C05849C" w14:textId="7ABD6069" w:rsidR="00296E53" w:rsidRDefault="00296E53" w:rsidP="003E0C25">
      <w:pPr>
        <w:rPr>
          <w:rFonts w:ascii="Times New Roman" w:hAnsi="Times New Roman"/>
          <w:highlight w:val="yellow"/>
        </w:rPr>
      </w:pPr>
    </w:p>
    <w:p w14:paraId="4E289334" w14:textId="05A423DC" w:rsidR="00296E53" w:rsidRDefault="00296E53" w:rsidP="003E0C25">
      <w:pPr>
        <w:rPr>
          <w:rFonts w:ascii="Times New Roman" w:hAnsi="Times New Roman"/>
          <w:highlight w:val="yellow"/>
        </w:rPr>
      </w:pPr>
    </w:p>
    <w:p w14:paraId="05006CF7" w14:textId="7C61027D" w:rsidR="00296E53" w:rsidRDefault="00296E53" w:rsidP="003E0C25">
      <w:pPr>
        <w:rPr>
          <w:rFonts w:ascii="Times New Roman" w:hAnsi="Times New Roman"/>
          <w:highlight w:val="yellow"/>
        </w:rPr>
      </w:pPr>
    </w:p>
    <w:p w14:paraId="30A96F8B" w14:textId="6F290454" w:rsidR="00296E53" w:rsidRDefault="00296E53" w:rsidP="003E0C25">
      <w:pPr>
        <w:rPr>
          <w:rFonts w:ascii="Times New Roman" w:hAnsi="Times New Roman"/>
          <w:highlight w:val="yellow"/>
        </w:rPr>
      </w:pPr>
    </w:p>
    <w:p w14:paraId="13980CBE" w14:textId="4B2DA32C" w:rsidR="00296E53" w:rsidRDefault="00296E53" w:rsidP="003E0C25">
      <w:pPr>
        <w:rPr>
          <w:rFonts w:ascii="Times New Roman" w:hAnsi="Times New Roman"/>
          <w:highlight w:val="yellow"/>
        </w:rPr>
      </w:pPr>
    </w:p>
    <w:p w14:paraId="30D9BA22" w14:textId="2BC67A74" w:rsidR="00296E53" w:rsidRDefault="00296E53" w:rsidP="003E0C25">
      <w:pPr>
        <w:rPr>
          <w:rFonts w:ascii="Times New Roman" w:hAnsi="Times New Roman"/>
          <w:highlight w:val="yellow"/>
        </w:rPr>
      </w:pPr>
    </w:p>
    <w:p w14:paraId="78546E48" w14:textId="77777777" w:rsidR="00296E53" w:rsidRDefault="00296E53" w:rsidP="003E0C25">
      <w:pPr>
        <w:rPr>
          <w:rFonts w:ascii="Times New Roman" w:hAnsi="Times New Roman"/>
          <w:highlight w:val="yellow"/>
        </w:rPr>
      </w:pPr>
    </w:p>
    <w:p w14:paraId="7B9A2FB9" w14:textId="77777777" w:rsidR="003E0C25" w:rsidRDefault="003E0C25" w:rsidP="003E0C25">
      <w:pPr>
        <w:rPr>
          <w:rFonts w:ascii="Times New Roman" w:hAnsi="Times New Roman"/>
          <w:highlight w:val="yellow"/>
        </w:rPr>
      </w:pPr>
    </w:p>
    <w:p w14:paraId="6525D300" w14:textId="77777777" w:rsidR="003E0C25" w:rsidRDefault="003E0C25" w:rsidP="003E0C25">
      <w:pPr>
        <w:pStyle w:val="a6"/>
        <w:numPr>
          <w:ilvl w:val="1"/>
          <w:numId w:val="2"/>
        </w:num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Тематический план и содержание учебной дисциплины «СГ.06 Православная культура»</w:t>
      </w:r>
    </w:p>
    <w:p w14:paraId="771C9E82" w14:textId="77777777" w:rsidR="003E0C25" w:rsidRDefault="003E0C25" w:rsidP="003E0C25">
      <w:pPr>
        <w:rPr>
          <w:rFonts w:ascii="Times New Roman" w:hAnsi="Times New Roman"/>
          <w:b/>
          <w:bCs/>
        </w:rPr>
      </w:pP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31"/>
        <w:gridCol w:w="3996"/>
        <w:gridCol w:w="920"/>
        <w:gridCol w:w="1637"/>
        <w:gridCol w:w="7"/>
      </w:tblGrid>
      <w:tr w:rsidR="003E0C25" w14:paraId="3F473F67" w14:textId="77777777" w:rsidTr="003E0C25">
        <w:trPr>
          <w:trHeight w:val="20"/>
          <w:tblCellSpacing w:w="0" w:type="dxa"/>
        </w:trPr>
        <w:tc>
          <w:tcPr>
            <w:tcW w:w="3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9D691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93D89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A87D6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 часов</w:t>
            </w:r>
          </w:p>
        </w:tc>
        <w:tc>
          <w:tcPr>
            <w:tcW w:w="1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9F922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Коды общих компетенций (указанных в разделе 1.4) и личностных результатов, формированию которых способствует элемент</w:t>
            </w:r>
          </w:p>
        </w:tc>
      </w:tr>
      <w:tr w:rsidR="003E0C25" w14:paraId="4A7291EB" w14:textId="77777777" w:rsidTr="003E0C25">
        <w:trPr>
          <w:trHeight w:val="20"/>
          <w:tblCellSpacing w:w="0" w:type="dxa"/>
        </w:trPr>
        <w:tc>
          <w:tcPr>
            <w:tcW w:w="3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83925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51B67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92BE3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58BD7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E0C25" w14:paraId="593DC811" w14:textId="77777777" w:rsidTr="003E0C25">
        <w:trPr>
          <w:trHeight w:val="20"/>
          <w:tblCellSpacing w:w="0" w:type="dxa"/>
        </w:trPr>
        <w:tc>
          <w:tcPr>
            <w:tcW w:w="3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54C3E8" w14:textId="77777777" w:rsidR="003E0C25" w:rsidRDefault="003E0C25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</w:t>
            </w:r>
          </w:p>
          <w:p w14:paraId="56EC6576" w14:textId="77777777" w:rsidR="003E0C25" w:rsidRDefault="003E0C25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45FD32F6" w14:textId="77777777" w:rsidR="003E0C25" w:rsidRDefault="003E0C25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представления о человеке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98F211" w14:textId="77777777" w:rsidR="003E0C25" w:rsidRDefault="003E0C25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B42D5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F91E2" w14:textId="77777777" w:rsidR="003E0C25" w:rsidRDefault="003E0C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ОК.05</w:t>
            </w:r>
          </w:p>
          <w:p w14:paraId="5ADC8742" w14:textId="77777777" w:rsidR="003E0C25" w:rsidRDefault="003E0C25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ОК.09</w:t>
            </w:r>
          </w:p>
        </w:tc>
      </w:tr>
      <w:tr w:rsidR="003E0C25" w14:paraId="27CAF31D" w14:textId="77777777" w:rsidTr="003E0C25">
        <w:trPr>
          <w:trHeight w:val="8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10CE4" w14:textId="77777777" w:rsidR="003E0C25" w:rsidRDefault="003E0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86311" w14:textId="77777777" w:rsidR="003E0C25" w:rsidRDefault="003E0C25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представления о человеке. Человек и его назначение. Духовная, душевная и телесная сущность человека Дух, духовность, духовная жизнь. Свободная воля, разум, способность к творчеству, совесть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D4DA9" w14:textId="77777777" w:rsidR="003E0C25" w:rsidRDefault="003E0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14:paraId="2FE8EEA3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7BD6E" w14:textId="77777777" w:rsidR="003E0C25" w:rsidRDefault="003E0C25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3E0C25" w14:paraId="4B5AF2E3" w14:textId="77777777" w:rsidTr="003E0C25">
        <w:trPr>
          <w:trHeight w:val="20"/>
          <w:tblCellSpacing w:w="0" w:type="dxa"/>
        </w:trPr>
        <w:tc>
          <w:tcPr>
            <w:tcW w:w="3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D6452" w14:textId="77777777" w:rsidR="003E0C25" w:rsidRDefault="003E0C25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</w:t>
            </w:r>
          </w:p>
          <w:p w14:paraId="5B5E6DE3" w14:textId="77777777" w:rsidR="003E0C25" w:rsidRDefault="003E0C25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50AA7DF9" w14:textId="77777777" w:rsidR="003E0C25" w:rsidRDefault="003E0C25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 представления о православии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F9180" w14:textId="77777777" w:rsidR="003E0C25" w:rsidRDefault="003E0C25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D9F62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8622C" w14:textId="77777777" w:rsidR="003E0C25" w:rsidRDefault="003E0C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ОК.05</w:t>
            </w:r>
          </w:p>
          <w:p w14:paraId="402AF738" w14:textId="77777777" w:rsidR="003E0C25" w:rsidRDefault="003E0C25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ОК.09</w:t>
            </w:r>
          </w:p>
        </w:tc>
      </w:tr>
      <w:tr w:rsidR="003E0C25" w14:paraId="7C13D10F" w14:textId="77777777" w:rsidTr="003E0C25">
        <w:trPr>
          <w:trHeight w:val="84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4DC9B" w14:textId="77777777" w:rsidR="003E0C25" w:rsidRDefault="003E0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026F6" w14:textId="77777777" w:rsidR="003E0C25" w:rsidRDefault="003E0C25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представления о православии. Православная христианская картина мира.</w:t>
            </w:r>
          </w:p>
          <w:p w14:paraId="6253808F" w14:textId="77777777" w:rsidR="003E0C25" w:rsidRDefault="003E0C25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Религия и наука. Феномен веры. Необходимые элементы религии: вера в личностного Бога и в сверхчувственный мир, необходимость Откровения, вера в бессмертие души, связь религии с нравственностью, необходимость Церкви и религиозного культа. Уникальность христианства как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религии,  объясняющей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смысл земной жизни человека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7DBF2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3D9F44" w14:textId="77777777" w:rsidR="003E0C25" w:rsidRDefault="003E0C25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3E0C25" w14:paraId="6A62417E" w14:textId="77777777" w:rsidTr="003E0C25">
        <w:trPr>
          <w:trHeight w:val="323"/>
          <w:tblCellSpacing w:w="0" w:type="dxa"/>
        </w:trPr>
        <w:tc>
          <w:tcPr>
            <w:tcW w:w="3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483918" w14:textId="77777777" w:rsidR="003E0C25" w:rsidRDefault="003E0C25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30C2FEF3" w14:textId="77777777" w:rsidR="003E0C25" w:rsidRDefault="003E0C25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</w:t>
            </w:r>
          </w:p>
          <w:p w14:paraId="43BB70B7" w14:textId="77777777" w:rsidR="003E0C25" w:rsidRDefault="003E0C25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Православная Церковь, её возникновение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FFE6A" w14:textId="77777777" w:rsidR="003E0C25" w:rsidRDefault="003E0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FEB7F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A2974" w14:textId="77777777" w:rsidR="003E0C25" w:rsidRDefault="003E0C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ОК.05</w:t>
            </w:r>
          </w:p>
          <w:p w14:paraId="3CC4F11A" w14:textId="77777777" w:rsidR="003E0C25" w:rsidRDefault="003E0C25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ОК.09</w:t>
            </w:r>
          </w:p>
        </w:tc>
      </w:tr>
      <w:tr w:rsidR="003E0C25" w14:paraId="337A8E0F" w14:textId="77777777" w:rsidTr="003E0C25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770D0" w14:textId="77777777" w:rsidR="003E0C25" w:rsidRDefault="003E0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FC6EF" w14:textId="77777777" w:rsidR="003E0C25" w:rsidRDefault="003E0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Возникновение христианства и Православной Церкви. Появление первых христиан на Руси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FA3D4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CD029" w14:textId="77777777" w:rsidR="003E0C25" w:rsidRDefault="003E0C25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3E0C25" w14:paraId="453DB4E2" w14:textId="77777777" w:rsidTr="003E0C25">
        <w:trPr>
          <w:trHeight w:val="20"/>
          <w:tblCellSpacing w:w="0" w:type="dxa"/>
        </w:trPr>
        <w:tc>
          <w:tcPr>
            <w:tcW w:w="3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8B521" w14:textId="77777777" w:rsidR="003E0C25" w:rsidRDefault="003E0C25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</w:t>
            </w:r>
          </w:p>
          <w:p w14:paraId="0639B179" w14:textId="77777777" w:rsidR="003E0C25" w:rsidRDefault="003E0C25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E5A1372" w14:textId="77777777" w:rsidR="003E0C25" w:rsidRDefault="003E0C25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представления о христианской нравственности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8E7DD" w14:textId="77777777" w:rsidR="003E0C25" w:rsidRDefault="003E0C25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3CF0B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AB6F4" w14:textId="77777777" w:rsidR="003E0C25" w:rsidRDefault="003E0C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ОК.05</w:t>
            </w:r>
          </w:p>
          <w:p w14:paraId="1809A64E" w14:textId="77777777" w:rsidR="003E0C25" w:rsidRDefault="003E0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ОК.06 ОК.09</w:t>
            </w:r>
          </w:p>
        </w:tc>
      </w:tr>
      <w:tr w:rsidR="003E0C25" w14:paraId="665BDD83" w14:textId="77777777" w:rsidTr="003E0C25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5124EE" w14:textId="77777777" w:rsidR="003E0C25" w:rsidRDefault="003E0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02AEB5" w14:textId="77777777" w:rsidR="003E0C25" w:rsidRDefault="003E0C25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представления о христианской нравственности. Божественное Откровение как источник нравственного знания. Заповеди Ветхого Завета и Нового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Завета. Заповеди блаженств как путь нравственного восхождения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50D20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56762" w14:textId="77777777" w:rsidR="003E0C25" w:rsidRDefault="003E0C25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3E0C25" w14:paraId="56FA7A8B" w14:textId="77777777" w:rsidTr="003E0C25">
        <w:trPr>
          <w:gridAfter w:val="1"/>
          <w:wAfter w:w="7" w:type="dxa"/>
          <w:trHeight w:val="20"/>
          <w:tblCellSpacing w:w="0" w:type="dxa"/>
        </w:trPr>
        <w:tc>
          <w:tcPr>
            <w:tcW w:w="3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DCC4B" w14:textId="77777777" w:rsidR="003E0C25" w:rsidRDefault="003E0C25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</w:t>
            </w:r>
          </w:p>
          <w:p w14:paraId="5CA3540D" w14:textId="77777777" w:rsidR="003E0C25" w:rsidRDefault="003E0C25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00DC6BD7" w14:textId="77777777" w:rsidR="003E0C25" w:rsidRDefault="003E0C25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Православные понятия о грехах, страстях, покаянии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1C6E9" w14:textId="77777777" w:rsidR="003E0C25" w:rsidRDefault="003E0C25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8AE23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D63B8" w14:textId="77777777" w:rsidR="003E0C25" w:rsidRDefault="003E0C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ОК.05</w:t>
            </w:r>
          </w:p>
          <w:p w14:paraId="41077AB0" w14:textId="77777777" w:rsidR="003E0C25" w:rsidRDefault="003E0C25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ОК.09</w:t>
            </w:r>
          </w:p>
        </w:tc>
      </w:tr>
      <w:tr w:rsidR="003E0C25" w14:paraId="5E5763C1" w14:textId="77777777" w:rsidTr="003E0C25">
        <w:trPr>
          <w:gridAfter w:val="1"/>
          <w:wAfter w:w="7" w:type="dxa"/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C00B5" w14:textId="77777777" w:rsidR="003E0C25" w:rsidRDefault="003E0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41445" w14:textId="77777777" w:rsidR="003E0C25" w:rsidRDefault="003E0C25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Православные понятия о грехах, страстях, покаянии. Грех как беззаконие, нарушение заповедей, нравственная поврежденность. Последствия греховных поступков в жизни человека, семьи, общества Грех как причина болезней. Неврозы и стрессы как медико-психологические последствия греха. Осознание ошибок и покаянные переживания. Духовно-нравственный смысл поста в православии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BA5FD9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BFE4C" w14:textId="77777777" w:rsidR="003E0C25" w:rsidRDefault="003E0C25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3E0C25" w14:paraId="07DF9AE8" w14:textId="77777777" w:rsidTr="003E0C25">
        <w:trPr>
          <w:gridAfter w:val="1"/>
          <w:wAfter w:w="7" w:type="dxa"/>
          <w:trHeight w:val="20"/>
          <w:tblCellSpacing w:w="0" w:type="dxa"/>
        </w:trPr>
        <w:tc>
          <w:tcPr>
            <w:tcW w:w="3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ABB27" w14:textId="77777777" w:rsidR="003E0C25" w:rsidRDefault="003E0C25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6.</w:t>
            </w:r>
          </w:p>
          <w:p w14:paraId="200ABCE2" w14:textId="77777777" w:rsidR="003E0C25" w:rsidRDefault="003E0C25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56FCEB4A" w14:textId="77777777" w:rsidR="003E0C25" w:rsidRDefault="003E0C25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Христианские добродетели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B50C5" w14:textId="77777777" w:rsidR="003E0C25" w:rsidRDefault="003E0C25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67C11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2849A" w14:textId="77777777" w:rsidR="003E0C25" w:rsidRDefault="003E0C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ОК.05</w:t>
            </w:r>
          </w:p>
          <w:p w14:paraId="7B65B50D" w14:textId="77777777" w:rsidR="003E0C25" w:rsidRDefault="003E0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ОК.06 ОК.09</w:t>
            </w:r>
          </w:p>
        </w:tc>
      </w:tr>
      <w:tr w:rsidR="003E0C25" w14:paraId="65248EF1" w14:textId="77777777" w:rsidTr="003E0C25">
        <w:trPr>
          <w:gridAfter w:val="1"/>
          <w:wAfter w:w="7" w:type="dxa"/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65EF8" w14:textId="77777777" w:rsidR="003E0C25" w:rsidRDefault="003E0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B61BC6" w14:textId="77777777" w:rsidR="003E0C25" w:rsidRDefault="003E0C25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Христианские добродетели. Вера, надежда, любовь – основные добродетели христианства. Притчи Нового Завета, их воспитательное значение. Нравственный подвиг святых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543FF1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5BF32" w14:textId="77777777" w:rsidR="003E0C25" w:rsidRDefault="003E0C25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3E0C25" w14:paraId="34E666EE" w14:textId="77777777" w:rsidTr="003E0C25">
        <w:trPr>
          <w:gridAfter w:val="1"/>
          <w:wAfter w:w="7" w:type="dxa"/>
          <w:trHeight w:val="20"/>
          <w:tblCellSpacing w:w="0" w:type="dxa"/>
        </w:trPr>
        <w:tc>
          <w:tcPr>
            <w:tcW w:w="3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CB314" w14:textId="77777777" w:rsidR="003E0C25" w:rsidRDefault="003E0C25">
            <w:pPr>
              <w:widowControl w:val="0"/>
              <w:shd w:val="clear" w:color="auto" w:fill="FFFFFF"/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7.</w:t>
            </w:r>
          </w:p>
          <w:p w14:paraId="1EBEE5F4" w14:textId="77777777" w:rsidR="003E0C25" w:rsidRDefault="003E0C25">
            <w:pPr>
              <w:widowControl w:val="0"/>
              <w:shd w:val="clear" w:color="auto" w:fill="FFFFFF"/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1C887365" w14:textId="77777777" w:rsidR="003E0C25" w:rsidRDefault="003E0C25">
            <w:pPr>
              <w:widowControl w:val="0"/>
              <w:shd w:val="clear" w:color="auto" w:fill="FFFFFF"/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Любовь как высшее человеческое чувство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BFB48C" w14:textId="77777777" w:rsidR="003E0C25" w:rsidRDefault="003E0C25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E23F2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5C086" w14:textId="77777777" w:rsidR="003E0C25" w:rsidRDefault="003E0C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 ОК.05</w:t>
            </w:r>
          </w:p>
          <w:p w14:paraId="3D27A4B4" w14:textId="77777777" w:rsidR="003E0C25" w:rsidRDefault="003E0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ОК.06 ОК.09</w:t>
            </w:r>
          </w:p>
        </w:tc>
      </w:tr>
      <w:tr w:rsidR="003E0C25" w14:paraId="0DF9CF01" w14:textId="77777777" w:rsidTr="003E0C25">
        <w:trPr>
          <w:gridAfter w:val="1"/>
          <w:wAfter w:w="7" w:type="dxa"/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794A0" w14:textId="77777777" w:rsidR="003E0C25" w:rsidRDefault="003E0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D81A2" w14:textId="77777777" w:rsidR="003E0C25" w:rsidRDefault="003E0C25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Любовь как высшее человеческое чувство. Духовная природа любви. Различные проявления любви. Способность любить как выражение высшего уровня развития личности. Любовь как основа брака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C316F1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3F563" w14:textId="77777777" w:rsidR="003E0C25" w:rsidRDefault="003E0C25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3E0C25" w14:paraId="3F3BE05A" w14:textId="77777777" w:rsidTr="003E0C25">
        <w:trPr>
          <w:gridAfter w:val="1"/>
          <w:wAfter w:w="7" w:type="dxa"/>
          <w:trHeight w:val="20"/>
          <w:tblCellSpacing w:w="0" w:type="dxa"/>
        </w:trPr>
        <w:tc>
          <w:tcPr>
            <w:tcW w:w="3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70C8A" w14:textId="77777777" w:rsidR="003E0C25" w:rsidRDefault="003E0C25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8.</w:t>
            </w:r>
          </w:p>
          <w:p w14:paraId="2EF8E64C" w14:textId="77777777" w:rsidR="003E0C25" w:rsidRDefault="003E0C25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1DA7B51F" w14:textId="77777777" w:rsidR="003E0C25" w:rsidRDefault="003E0C25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Молитвенная традиция Православия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C32FD" w14:textId="77777777" w:rsidR="003E0C25" w:rsidRDefault="003E0C25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CEDC0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9B06C" w14:textId="77777777" w:rsidR="003E0C25" w:rsidRDefault="003E0C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ОК.05</w:t>
            </w:r>
          </w:p>
          <w:p w14:paraId="11D1F8A1" w14:textId="77777777" w:rsidR="003E0C25" w:rsidRDefault="003E0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ОК.06 ОК.09</w:t>
            </w:r>
          </w:p>
        </w:tc>
      </w:tr>
      <w:tr w:rsidR="003E0C25" w14:paraId="08A31E1C" w14:textId="77777777" w:rsidTr="003E0C25">
        <w:trPr>
          <w:gridAfter w:val="1"/>
          <w:wAfter w:w="7" w:type="dxa"/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AA872" w14:textId="77777777" w:rsidR="003E0C25" w:rsidRDefault="003E0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D0FC1" w14:textId="77777777" w:rsidR="003E0C25" w:rsidRDefault="003E0C25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Молитвенная традиция Православия. Молитва и ее роль в духовной и нравственной жизни человека. Необходимость молитвы. Типы молитв по их содержанию. Молитва «Отче наш» как образец христианской молитвы. Переложение молитв в художественной литературе: А. Пушкин «Отцы пустынники и жены непорочны…», М. Лермонтов «Я, Матерь Божия, ныне с молитвою…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24024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3ADE5" w14:textId="77777777" w:rsidR="003E0C25" w:rsidRDefault="003E0C25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3E0C25" w14:paraId="050616E0" w14:textId="77777777" w:rsidTr="003E0C25">
        <w:trPr>
          <w:gridAfter w:val="1"/>
          <w:wAfter w:w="7" w:type="dxa"/>
          <w:trHeight w:val="20"/>
          <w:tblCellSpacing w:w="0" w:type="dxa"/>
        </w:trPr>
        <w:tc>
          <w:tcPr>
            <w:tcW w:w="3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6CBA5" w14:textId="77777777" w:rsidR="003E0C25" w:rsidRDefault="003E0C25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9.</w:t>
            </w:r>
          </w:p>
          <w:p w14:paraId="097F70FB" w14:textId="77777777" w:rsidR="003E0C25" w:rsidRDefault="003E0C25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791E005B" w14:textId="77777777" w:rsidR="003E0C25" w:rsidRDefault="003E0C25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Традиция почитания </w:t>
            </w:r>
          </w:p>
          <w:p w14:paraId="0F00A596" w14:textId="77777777" w:rsidR="003E0C25" w:rsidRDefault="003E0C25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Божией Матери в православии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D2F28" w14:textId="77777777" w:rsidR="003E0C25" w:rsidRDefault="003E0C25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6C5D6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C04DFB" w14:textId="77777777" w:rsidR="003E0C25" w:rsidRDefault="003E0C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ОК.05</w:t>
            </w:r>
          </w:p>
          <w:p w14:paraId="477C423E" w14:textId="77777777" w:rsidR="003E0C25" w:rsidRDefault="003E0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ОК.06 ОК.09</w:t>
            </w:r>
          </w:p>
        </w:tc>
      </w:tr>
      <w:tr w:rsidR="003E0C25" w14:paraId="7A963A74" w14:textId="77777777" w:rsidTr="003E0C25">
        <w:trPr>
          <w:gridAfter w:val="1"/>
          <w:wAfter w:w="7" w:type="dxa"/>
          <w:trHeight w:val="66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83463" w14:textId="77777777" w:rsidR="003E0C25" w:rsidRDefault="003E0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EAFD4" w14:textId="77777777" w:rsidR="003E0C25" w:rsidRDefault="003E0C25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Традиция почитания Богоматери в православии. Образ Небесного и земного материнства. Чудотворные иконы Богородицы – Владимирская, Казанская – спасительницы России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C2724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662B9" w14:textId="77777777" w:rsidR="003E0C25" w:rsidRDefault="003E0C25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3E0C25" w14:paraId="146153BD" w14:textId="77777777" w:rsidTr="003E0C25">
        <w:trPr>
          <w:gridAfter w:val="1"/>
          <w:wAfter w:w="7" w:type="dxa"/>
          <w:trHeight w:val="20"/>
          <w:tblCellSpacing w:w="0" w:type="dxa"/>
        </w:trPr>
        <w:tc>
          <w:tcPr>
            <w:tcW w:w="3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D7FE1" w14:textId="77777777" w:rsidR="003E0C25" w:rsidRDefault="003E0C25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10.</w:t>
            </w:r>
          </w:p>
          <w:p w14:paraId="682FD1CC" w14:textId="77777777" w:rsidR="003E0C25" w:rsidRDefault="003E0C25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0D907114" w14:textId="77777777" w:rsidR="003E0C25" w:rsidRDefault="003E0C25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Православные христианские праздники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ECA4E" w14:textId="77777777" w:rsidR="003E0C25" w:rsidRDefault="003E0C25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3FB75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2B1B6" w14:textId="77777777" w:rsidR="003E0C25" w:rsidRDefault="003E0C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ОК.05</w:t>
            </w:r>
          </w:p>
          <w:p w14:paraId="7D2876C5" w14:textId="77777777" w:rsidR="003E0C25" w:rsidRDefault="003E0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ОК.06 ОК.09</w:t>
            </w:r>
          </w:p>
        </w:tc>
      </w:tr>
      <w:tr w:rsidR="003E0C25" w14:paraId="16D4E7ED" w14:textId="77777777" w:rsidTr="003E0C25">
        <w:trPr>
          <w:gridAfter w:val="1"/>
          <w:wAfter w:w="7" w:type="dxa"/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629FC" w14:textId="77777777" w:rsidR="003E0C25" w:rsidRDefault="003E0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5AED1" w14:textId="77777777" w:rsidR="003E0C25" w:rsidRDefault="003E0C25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Православные христианские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праздники, их происхождение. Двунадесятые и великие праздники. Памяти великих святых. Связь духовной и социальной жизни русского народа: День славянской письменности и культуры, День крещения Руси, День народного единства и согласия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074F2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34CC5" w14:textId="77777777" w:rsidR="003E0C25" w:rsidRDefault="003E0C25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3E0C25" w14:paraId="7A0288A2" w14:textId="77777777" w:rsidTr="003E0C25">
        <w:trPr>
          <w:gridAfter w:val="1"/>
          <w:wAfter w:w="7" w:type="dxa"/>
          <w:trHeight w:val="301"/>
          <w:tblCellSpacing w:w="0" w:type="dxa"/>
        </w:trPr>
        <w:tc>
          <w:tcPr>
            <w:tcW w:w="3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23815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11.</w:t>
            </w:r>
          </w:p>
          <w:p w14:paraId="1BBE2DF6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9F5EFE9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Православная храмовая архитектура.</w:t>
            </w:r>
          </w:p>
          <w:p w14:paraId="1B01B62B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Православная икона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65CCC" w14:textId="77777777" w:rsidR="003E0C25" w:rsidRDefault="003E0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2DB66" w14:textId="77777777" w:rsidR="003E0C25" w:rsidRDefault="003E0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79101" w14:textId="77777777" w:rsidR="003E0C25" w:rsidRDefault="003E0C25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3E0C25" w14:paraId="1C8795B0" w14:textId="77777777" w:rsidTr="003E0C25">
        <w:trPr>
          <w:gridAfter w:val="1"/>
          <w:wAfter w:w="7" w:type="dxa"/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0B4AC" w14:textId="77777777" w:rsidR="003E0C25" w:rsidRDefault="003E0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01436" w14:textId="77777777" w:rsidR="003E0C25" w:rsidRDefault="003E0C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Православная храмовая архитектура. Внутреннее устройство и убранство храма. Многообразие архитектурных форм. Стержень происходящего в храме – богослужение. Православная икона. Смысловое размещение икон в храме. Правила поведения в храме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41A68" w14:textId="77777777" w:rsidR="003E0C25" w:rsidRDefault="003E0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5E9DD" w14:textId="77777777" w:rsidR="003E0C25" w:rsidRDefault="003E0C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ОК.05</w:t>
            </w:r>
          </w:p>
          <w:p w14:paraId="3A099435" w14:textId="77777777" w:rsidR="003E0C25" w:rsidRDefault="003E0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ОК.06 ОК.09</w:t>
            </w:r>
          </w:p>
        </w:tc>
      </w:tr>
      <w:tr w:rsidR="003E0C25" w14:paraId="46C8E4CD" w14:textId="77777777" w:rsidTr="003E0C25">
        <w:trPr>
          <w:gridAfter w:val="1"/>
          <w:wAfter w:w="7" w:type="dxa"/>
          <w:trHeight w:val="20"/>
          <w:tblCellSpacing w:w="0" w:type="dxa"/>
        </w:trPr>
        <w:tc>
          <w:tcPr>
            <w:tcW w:w="3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65203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12.</w:t>
            </w:r>
          </w:p>
          <w:p w14:paraId="74050518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7FA158E9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Христианские письменные источники. </w:t>
            </w:r>
          </w:p>
          <w:p w14:paraId="6BDCD1C3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Историческое подтверждение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80E11" w14:textId="77777777" w:rsidR="003E0C25" w:rsidRDefault="003E0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06F20" w14:textId="77777777" w:rsidR="003E0C25" w:rsidRDefault="003E0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E40D5F" w14:textId="77777777" w:rsidR="003E0C25" w:rsidRDefault="003E0C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ОК.05</w:t>
            </w:r>
          </w:p>
          <w:p w14:paraId="38E1BAD2" w14:textId="77777777" w:rsidR="003E0C25" w:rsidRDefault="003E0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ОК.06 ОК.09</w:t>
            </w:r>
          </w:p>
        </w:tc>
      </w:tr>
      <w:tr w:rsidR="003E0C25" w14:paraId="61F24ABF" w14:textId="77777777" w:rsidTr="003E0C25">
        <w:trPr>
          <w:gridAfter w:val="1"/>
          <w:wAfter w:w="7" w:type="dxa"/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E7680" w14:textId="77777777" w:rsidR="003E0C25" w:rsidRDefault="003E0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4C0CC" w14:textId="77777777" w:rsidR="003E0C25" w:rsidRDefault="003E0C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Христианские письменные источники. Священное Предание и Священное Писание.</w:t>
            </w:r>
          </w:p>
          <w:p w14:paraId="5B354A11" w14:textId="77777777" w:rsidR="003E0C25" w:rsidRDefault="003E0C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о Библии как сборнике древнееврейской и раннехристианской письменности. Структура Ветхого и Нового Заветов. Духовные писатели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Тихон Задонский и Феофан Затворник – учители благочестивой жизни. Современная православная книга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76709" w14:textId="77777777" w:rsidR="003E0C25" w:rsidRDefault="003E0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89D95" w14:textId="77777777" w:rsidR="003E0C25" w:rsidRDefault="003E0C25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3E0C25" w14:paraId="065264CE" w14:textId="77777777" w:rsidTr="003E0C25">
        <w:trPr>
          <w:gridAfter w:val="1"/>
          <w:wAfter w:w="7" w:type="dxa"/>
          <w:trHeight w:val="20"/>
          <w:tblCellSpacing w:w="0" w:type="dxa"/>
        </w:trPr>
        <w:tc>
          <w:tcPr>
            <w:tcW w:w="3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72A77A0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13.</w:t>
            </w:r>
          </w:p>
          <w:p w14:paraId="233C00BB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4FF4C3F9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Брак и семья в православной культуре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F1094" w14:textId="77777777" w:rsidR="003E0C25" w:rsidRDefault="003E0C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BF7E6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620F65" w14:textId="77777777" w:rsidR="003E0C25" w:rsidRDefault="003E0C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ОК.05</w:t>
            </w:r>
          </w:p>
          <w:p w14:paraId="3DF54B31" w14:textId="77777777" w:rsidR="003E0C25" w:rsidRDefault="003E0C25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ОК.06 ОК.09</w:t>
            </w:r>
          </w:p>
        </w:tc>
      </w:tr>
      <w:tr w:rsidR="003E0C25" w14:paraId="46C1619D" w14:textId="77777777" w:rsidTr="003E0C25">
        <w:trPr>
          <w:gridAfter w:val="1"/>
          <w:wAfter w:w="7" w:type="dxa"/>
          <w:trHeight w:val="292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1F1E9B0" w14:textId="77777777" w:rsidR="003E0C25" w:rsidRDefault="003E0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89EB6EA" w14:textId="77777777" w:rsidR="003E0C25" w:rsidRDefault="003E0C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Брак и семья в православной культуре - двое в союзе тела, души и духа. Нравственные традиции Русской православной семьи. Здоровье семьи и будущего потомства. Значение чистоты и целомудрия для здоровья будущего потомства. Православное понимание священного дара жизни. Отношения с родственниками. Воспитание детей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BDC0EC4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2F544A" w14:textId="77777777" w:rsidR="003E0C25" w:rsidRDefault="003E0C25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3E0C25" w14:paraId="6BA481A3" w14:textId="77777777" w:rsidTr="003E0C25">
        <w:trPr>
          <w:gridAfter w:val="1"/>
          <w:wAfter w:w="7" w:type="dxa"/>
          <w:trHeight w:val="375"/>
          <w:tblCellSpacing w:w="0" w:type="dxa"/>
        </w:trPr>
        <w:tc>
          <w:tcPr>
            <w:tcW w:w="73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AAFDC" w14:textId="77777777" w:rsidR="003E0C25" w:rsidRDefault="003E0C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 (в форме дифференцированного зачета)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94D03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C2781" w14:textId="77777777" w:rsidR="003E0C25" w:rsidRDefault="003E0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C25" w14:paraId="22F0CDFC" w14:textId="77777777" w:rsidTr="003E0C25">
        <w:trPr>
          <w:gridAfter w:val="1"/>
          <w:wAfter w:w="7" w:type="dxa"/>
          <w:trHeight w:val="20"/>
          <w:tblCellSpacing w:w="0" w:type="dxa"/>
        </w:trPr>
        <w:tc>
          <w:tcPr>
            <w:tcW w:w="3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E3B22" w14:textId="77777777" w:rsidR="003E0C25" w:rsidRDefault="003E0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F5700" w14:textId="77777777" w:rsidR="003E0C25" w:rsidRDefault="003E0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97810" w14:textId="77777777" w:rsidR="003E0C25" w:rsidRDefault="003E0C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FC837" w14:textId="77777777" w:rsidR="003E0C25" w:rsidRDefault="003E0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0B1AF486" w14:textId="77777777" w:rsidR="003E0C25" w:rsidRDefault="003E0C25" w:rsidP="003E0C25">
      <w:pPr>
        <w:rPr>
          <w:rFonts w:ascii="Times New Roman" w:hAnsi="Times New Roman"/>
          <w:highlight w:val="yellow"/>
        </w:rPr>
      </w:pPr>
    </w:p>
    <w:p w14:paraId="24236018" w14:textId="77777777" w:rsidR="003E0C25" w:rsidRPr="00296E53" w:rsidRDefault="003E0C25" w:rsidP="003E0C25">
      <w:pPr>
        <w:pStyle w:val="14"/>
        <w:rPr>
          <w:rFonts w:ascii="Times New Roman" w:hAnsi="Times New Roman"/>
          <w:b w:val="0"/>
          <w:cap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/>
          <w:b w:val="0"/>
          <w:bCs w:val="0"/>
          <w:caps w:val="0"/>
          <w:highlight w:val="yellow"/>
        </w:rPr>
        <w:br w:type="page"/>
      </w:r>
      <w:r w:rsidRPr="00296E53">
        <w:rPr>
          <w:rFonts w:ascii="Times New Roman" w:hAnsi="Times New Roman"/>
          <w:b w:val="0"/>
          <w:cap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3. Условия реализации ДИСЦИПЛИНЫ</w:t>
      </w:r>
    </w:p>
    <w:p w14:paraId="7C2A4105" w14:textId="77777777" w:rsidR="003E0C25" w:rsidRPr="00296E53" w:rsidRDefault="003E0C25" w:rsidP="003E0C25">
      <w:pPr>
        <w:pStyle w:val="111"/>
        <w:rPr>
          <w:rFonts w:ascii="Times New Roman" w:hAnsi="Times New Roman"/>
          <w:bCs w:val="0"/>
          <w:color w:val="000000" w:themeColor="text1"/>
          <w:spacing w:val="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96E53">
        <w:rPr>
          <w:rFonts w:ascii="Times New Roman" w:hAnsi="Times New Roman"/>
          <w:bCs w:val="0"/>
          <w:color w:val="000000" w:themeColor="text1"/>
          <w:spacing w:val="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3.1. Материально-техническое обеспечение</w:t>
      </w:r>
    </w:p>
    <w:p w14:paraId="7C0D67E1" w14:textId="77777777" w:rsidR="003E0C25" w:rsidRDefault="003E0C25" w:rsidP="003E0C25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 «</w:t>
      </w:r>
      <w:r>
        <w:rPr>
          <w:rFonts w:ascii="Times New Roman" w:hAnsi="Times New Roman" w:cs="Times New Roman"/>
          <w:bCs/>
          <w:iCs/>
          <w:sz w:val="24"/>
          <w:szCs w:val="24"/>
        </w:rPr>
        <w:t>Социально-гуманитарных дисциплин»</w:t>
      </w:r>
      <w:r>
        <w:rPr>
          <w:rFonts w:ascii="Times New Roman" w:hAnsi="Times New Roman" w:cs="Times New Roman"/>
          <w:bCs/>
          <w:sz w:val="24"/>
          <w:szCs w:val="24"/>
        </w:rPr>
        <w:t xml:space="preserve">, оснащенный в соответствии с приложением 3 ОПОП СПО. </w:t>
      </w:r>
    </w:p>
    <w:p w14:paraId="295727BD" w14:textId="77777777" w:rsidR="003E0C25" w:rsidRDefault="003E0C25" w:rsidP="003E0C25">
      <w:pPr>
        <w:pStyle w:val="111"/>
        <w:rPr>
          <w:rFonts w:ascii="Times New Roman" w:hAnsi="Times New Roman"/>
        </w:rPr>
      </w:pPr>
    </w:p>
    <w:p w14:paraId="0F9C4106" w14:textId="77777777" w:rsidR="003E0C25" w:rsidRPr="00296E53" w:rsidRDefault="003E0C25" w:rsidP="00296E53">
      <w:pPr>
        <w:pStyle w:val="111"/>
        <w:jc w:val="center"/>
        <w:rPr>
          <w:rFonts w:ascii="Times New Roman" w:eastAsia="Times New Roman" w:hAnsi="Times New Roman"/>
          <w:bCs w:val="0"/>
          <w:color w:val="000000" w:themeColor="text1"/>
          <w:spacing w:val="0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96E53">
        <w:rPr>
          <w:rFonts w:ascii="Times New Roman" w:hAnsi="Times New Roman"/>
          <w:bCs w:val="0"/>
          <w:color w:val="000000" w:themeColor="text1"/>
          <w:spacing w:val="0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3.2. Учебно-методическое обеспечение</w:t>
      </w:r>
    </w:p>
    <w:p w14:paraId="787741F7" w14:textId="77777777" w:rsidR="003E0C25" w:rsidRDefault="003E0C25" w:rsidP="003E0C25">
      <w:pPr>
        <w:pStyle w:val="a6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122AA92E" w14:textId="77777777" w:rsidR="003E0C25" w:rsidRDefault="003E0C25" w:rsidP="003E0C25">
      <w:pPr>
        <w:rPr>
          <w:rFonts w:ascii="Times New Roman" w:hAnsi="Times New Roman"/>
          <w:highlight w:val="yellow"/>
        </w:rPr>
      </w:pPr>
    </w:p>
    <w:p w14:paraId="09A8F459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Аникин Д. А. Религиоведение: учебное пособие для СПО / Д. А. Аникин. - М: </w:t>
      </w:r>
      <w:proofErr w:type="spellStart"/>
      <w:r>
        <w:rPr>
          <w:rFonts w:ascii="Times New Roman" w:hAnsi="Times New Roman"/>
          <w:sz w:val="24"/>
          <w:szCs w:val="24"/>
        </w:rPr>
        <w:t>Изд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2020.</w:t>
      </w:r>
    </w:p>
    <w:p w14:paraId="31B2BB5F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Белкина Т.Л. Современное православие: учебное пособие. – издательство РИОР, 2020 г.</w:t>
      </w:r>
    </w:p>
    <w:p w14:paraId="30CAF877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Библия. Книги Священного Писания Ветхого и Нового Завета. – М., Изд-во Московской Патриархии, 2019. </w:t>
      </w:r>
    </w:p>
    <w:p w14:paraId="75AAB59C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Бородина А. В. История религиозной культуры: Основы православной культуры. Раздел 6. Пособие для учителей. – Изд. 2-е,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и доп., 3-е.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>. – М.: ОПК, 2019.</w:t>
      </w:r>
    </w:p>
    <w:p w14:paraId="31060D58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Бородина А.В. История религиозной культуры. Программа учебного курса. Изд.7-е, исправленное. М., 2019.</w:t>
      </w:r>
    </w:p>
    <w:p w14:paraId="503AC38E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Пивоваров Б.И., протоиерей. ПРАВОСЛАВНАЯ КУЛЬТУРА РОССИИ: учебное пособие для учащих </w:t>
      </w:r>
      <w:proofErr w:type="spellStart"/>
      <w:r>
        <w:rPr>
          <w:rFonts w:ascii="Times New Roman" w:hAnsi="Times New Roman"/>
          <w:sz w:val="24"/>
          <w:szCs w:val="24"/>
        </w:rPr>
        <w:t>ся</w:t>
      </w:r>
      <w:proofErr w:type="spellEnd"/>
      <w:r>
        <w:rPr>
          <w:rFonts w:ascii="Times New Roman" w:hAnsi="Times New Roman"/>
          <w:sz w:val="24"/>
          <w:szCs w:val="24"/>
        </w:rPr>
        <w:t xml:space="preserve"> 11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>. об-</w:t>
      </w:r>
      <w:proofErr w:type="spellStart"/>
      <w:r>
        <w:rPr>
          <w:rFonts w:ascii="Times New Roman" w:hAnsi="Times New Roman"/>
          <w:sz w:val="24"/>
          <w:szCs w:val="24"/>
        </w:rPr>
        <w:t>щеобразовательных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организаций.–</w:t>
      </w:r>
      <w:proofErr w:type="gramEnd"/>
      <w:r>
        <w:rPr>
          <w:rFonts w:ascii="Times New Roman" w:hAnsi="Times New Roman"/>
          <w:sz w:val="24"/>
          <w:szCs w:val="24"/>
        </w:rPr>
        <w:t xml:space="preserve"> 3&amp;apos;е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– Новосибирск: Православная гимназия во имя Преподобного Сергия Радонежского, 2020. – 176 с.: </w:t>
      </w:r>
      <w:proofErr w:type="spellStart"/>
      <w:r>
        <w:rPr>
          <w:rFonts w:ascii="Times New Roman" w:hAnsi="Times New Roman"/>
          <w:sz w:val="24"/>
          <w:szCs w:val="24"/>
        </w:rPr>
        <w:t>цв</w:t>
      </w:r>
      <w:proofErr w:type="spellEnd"/>
      <w:r>
        <w:rPr>
          <w:rFonts w:ascii="Times New Roman" w:hAnsi="Times New Roman"/>
          <w:sz w:val="24"/>
          <w:szCs w:val="24"/>
        </w:rPr>
        <w:t>. ил.</w:t>
      </w:r>
    </w:p>
    <w:p w14:paraId="796D0F93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proofErr w:type="spellStart"/>
      <w:r>
        <w:rPr>
          <w:rFonts w:ascii="Times New Roman" w:hAnsi="Times New Roman"/>
          <w:sz w:val="24"/>
          <w:szCs w:val="24"/>
        </w:rPr>
        <w:t>Элбакян</w:t>
      </w:r>
      <w:proofErr w:type="spellEnd"/>
      <w:r>
        <w:rPr>
          <w:rFonts w:ascii="Times New Roman" w:hAnsi="Times New Roman"/>
          <w:sz w:val="24"/>
          <w:szCs w:val="24"/>
        </w:rPr>
        <w:t xml:space="preserve"> Е. С. История религий: учебник для СПО - М: </w:t>
      </w:r>
      <w:proofErr w:type="spellStart"/>
      <w:r>
        <w:rPr>
          <w:rFonts w:ascii="Times New Roman" w:hAnsi="Times New Roman"/>
          <w:sz w:val="24"/>
          <w:szCs w:val="24"/>
        </w:rPr>
        <w:t>Изд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2020.</w:t>
      </w:r>
    </w:p>
    <w:p w14:paraId="67FB774E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</w:p>
    <w:p w14:paraId="351CE3BF" w14:textId="77777777" w:rsidR="003E0C25" w:rsidRDefault="003E0C25" w:rsidP="003E0C25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3.2.2. Дополнительные источники  </w:t>
      </w:r>
    </w:p>
    <w:p w14:paraId="3059EC41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Александр Шаргунов, протоиерей. Евангелие дня: В 2 т. М.: Изд-во Сретенского монастыря, 2019.</w:t>
      </w:r>
    </w:p>
    <w:p w14:paraId="04C9599A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Артемий Владимиров. Учебник жизни. БФПЦ Православное видео, 2014.</w:t>
      </w:r>
    </w:p>
    <w:p w14:paraId="3B7F1035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Архиепископ Нижегородский и Арзамасский Вениамин. Новая скрижаль или объяснение о церкви, литургии и о всех службах и утварях церковных. М., 2019.</w:t>
      </w:r>
    </w:p>
    <w:p w14:paraId="149DA1FD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Архимандрит Никифор. Иллюстрированная полная популярная Библейская энциклопедия. М., 2019. </w:t>
      </w:r>
    </w:p>
    <w:p w14:paraId="7E5C2D7D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Библейская энциклопедия: Путеводитель по Библии. Пер. с англ. Российское Библейское общество, 2019. </w:t>
      </w:r>
    </w:p>
    <w:p w14:paraId="314A18A9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Бородина А. В. История образования на основе традиций отечественной культуры. – Изд. 1-е, 2-е, – М.: ОПК, 2019. </w:t>
      </w:r>
    </w:p>
    <w:p w14:paraId="02A0D5CD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Бородина А. В. Культурное влияние Византии и формирование русского национального стиля. (Библиотечка «Первое сентября», серия «Искусство». Выпуск 6 (12). – М.: Чистые пруды, 2019 </w:t>
      </w:r>
    </w:p>
    <w:p w14:paraId="6F36DB1B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Бородина А. В. Стилевые особенности художественного мира романа «</w:t>
      </w:r>
      <w:proofErr w:type="gramStart"/>
      <w:r>
        <w:rPr>
          <w:rFonts w:ascii="Times New Roman" w:hAnsi="Times New Roman"/>
          <w:sz w:val="24"/>
          <w:szCs w:val="24"/>
        </w:rPr>
        <w:t>Преступление  и</w:t>
      </w:r>
      <w:proofErr w:type="gramEnd"/>
      <w:r>
        <w:rPr>
          <w:rFonts w:ascii="Times New Roman" w:hAnsi="Times New Roman"/>
          <w:sz w:val="24"/>
          <w:szCs w:val="24"/>
        </w:rPr>
        <w:t>  наказание» как средство отражения мировоззрения Ф. М. Достоевского. – М.: Прав. пед., 2019.</w:t>
      </w:r>
    </w:p>
    <w:p w14:paraId="26809F83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Бородина А. В. Шатровый храм в русской культуре. – М.: ОПК, 2014.</w:t>
      </w:r>
    </w:p>
    <w:p w14:paraId="2F742302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Бородина А. В. Иконостас. – М: Искусство. – 2019. – №5 (389). – С. 10–11</w:t>
      </w:r>
    </w:p>
    <w:p w14:paraId="156FC2F8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Бородина А. В. Материалы к уроку. //Искусство. – № 6 (342), 16–31 марта, 2019. – С. 7. </w:t>
      </w:r>
    </w:p>
    <w:p w14:paraId="7B976341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Бородина А. В. О воспитывающем потенциале творчества Ф. М. </w:t>
      </w:r>
    </w:p>
    <w:p w14:paraId="79C7B988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Достоевского. // Образование. – 2019. – № 1. – С. 47–63.</w:t>
      </w:r>
    </w:p>
    <w:p w14:paraId="7E259F99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Бородина А. В. Раскол в сознании. // Сто друзей (приложение </w:t>
      </w:r>
      <w:proofErr w:type="gramStart"/>
      <w:r>
        <w:rPr>
          <w:rFonts w:ascii="Times New Roman" w:hAnsi="Times New Roman"/>
          <w:sz w:val="24"/>
          <w:szCs w:val="24"/>
        </w:rPr>
        <w:t>к  «</w:t>
      </w:r>
      <w:proofErr w:type="gramEnd"/>
      <w:r>
        <w:rPr>
          <w:rFonts w:ascii="Times New Roman" w:hAnsi="Times New Roman"/>
          <w:sz w:val="24"/>
          <w:szCs w:val="24"/>
        </w:rPr>
        <w:t xml:space="preserve">Учительской газете»). – 2019. – 28 ноября. – №№ 48–51. </w:t>
      </w:r>
    </w:p>
    <w:p w14:paraId="0468A0E7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Великие духовные пастыри России. М.: </w:t>
      </w:r>
      <w:proofErr w:type="spellStart"/>
      <w:r>
        <w:rPr>
          <w:rFonts w:ascii="Times New Roman" w:hAnsi="Times New Roman"/>
          <w:sz w:val="24"/>
          <w:szCs w:val="24"/>
        </w:rPr>
        <w:t>Владос</w:t>
      </w:r>
      <w:proofErr w:type="spellEnd"/>
      <w:r>
        <w:rPr>
          <w:rFonts w:ascii="Times New Roman" w:hAnsi="Times New Roman"/>
          <w:sz w:val="24"/>
          <w:szCs w:val="24"/>
        </w:rPr>
        <w:t>, 2019.</w:t>
      </w:r>
    </w:p>
    <w:p w14:paraId="3CF17C2F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Громыко М. М., </w:t>
      </w:r>
      <w:proofErr w:type="spellStart"/>
      <w:r>
        <w:rPr>
          <w:rFonts w:ascii="Times New Roman" w:hAnsi="Times New Roman"/>
          <w:sz w:val="24"/>
          <w:szCs w:val="24"/>
        </w:rPr>
        <w:t>Буганов</w:t>
      </w:r>
      <w:proofErr w:type="spellEnd"/>
      <w:r>
        <w:rPr>
          <w:rFonts w:ascii="Times New Roman" w:hAnsi="Times New Roman"/>
          <w:sz w:val="24"/>
          <w:szCs w:val="24"/>
        </w:rPr>
        <w:t xml:space="preserve"> А. В. О воззрениях русского народа. М.: Паломник, 2019.</w:t>
      </w:r>
    </w:p>
    <w:p w14:paraId="1735EEBE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15. Иллюстрированная энциклопедическая библиотека: Искусство России/ Под ред. В. </w:t>
      </w:r>
      <w:proofErr w:type="spellStart"/>
      <w:r>
        <w:rPr>
          <w:rFonts w:ascii="Times New Roman" w:hAnsi="Times New Roman"/>
          <w:sz w:val="24"/>
          <w:szCs w:val="24"/>
        </w:rPr>
        <w:t>Бутромеева</w:t>
      </w:r>
      <w:proofErr w:type="spellEnd"/>
      <w:r>
        <w:rPr>
          <w:rFonts w:ascii="Times New Roman" w:hAnsi="Times New Roman"/>
          <w:sz w:val="24"/>
          <w:szCs w:val="24"/>
        </w:rPr>
        <w:t>. М.: Современник, 2019.</w:t>
      </w:r>
    </w:p>
    <w:p w14:paraId="0B14B66F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Краткое объяснение православных богослужений. М., 2019.</w:t>
      </w:r>
    </w:p>
    <w:p w14:paraId="34A777C6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proofErr w:type="spellStart"/>
      <w:r>
        <w:rPr>
          <w:rFonts w:ascii="Times New Roman" w:hAnsi="Times New Roman"/>
          <w:sz w:val="24"/>
          <w:szCs w:val="24"/>
        </w:rPr>
        <w:t>Лосский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Н. О. Мир как осуществление красоты. М., 2019. </w:t>
      </w:r>
    </w:p>
    <w:p w14:paraId="17AAAA4B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Путь на </w:t>
      </w:r>
      <w:proofErr w:type="spellStart"/>
      <w:r>
        <w:rPr>
          <w:rFonts w:ascii="Times New Roman" w:hAnsi="Times New Roman"/>
          <w:sz w:val="24"/>
          <w:szCs w:val="24"/>
        </w:rPr>
        <w:t>Маковец</w:t>
      </w:r>
      <w:proofErr w:type="spellEnd"/>
      <w:r>
        <w:rPr>
          <w:rFonts w:ascii="Times New Roman" w:hAnsi="Times New Roman"/>
          <w:sz w:val="24"/>
          <w:szCs w:val="24"/>
        </w:rPr>
        <w:t xml:space="preserve">. Читаем Житие Сергия Радонежского Епифания Премудрого. М.: МИРОС, 2019. </w:t>
      </w:r>
    </w:p>
    <w:p w14:paraId="0953BE0A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Сказания о земной жизни Пресвятой Богородицы. М., 2019.</w:t>
      </w:r>
    </w:p>
    <w:p w14:paraId="6CAE4159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Слава Богоматери. М., 2019.</w:t>
      </w:r>
    </w:p>
    <w:p w14:paraId="740DEA9D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Чудотворные иконы Богоматери. / Сост. Воронов А., Соколов Е. М., 2019.</w:t>
      </w:r>
    </w:p>
    <w:p w14:paraId="54EE8FD5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Энциклопедия православной иконы: Основы богословия иконы. СПб.: САТИС, 2019.</w:t>
      </w:r>
    </w:p>
    <w:p w14:paraId="5F10AF86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23. Т.И. </w:t>
      </w:r>
      <w:proofErr w:type="spellStart"/>
      <w:r>
        <w:rPr>
          <w:rFonts w:ascii="Times New Roman" w:hAnsi="Times New Roman"/>
          <w:sz w:val="24"/>
          <w:szCs w:val="24"/>
        </w:rPr>
        <w:t>Петрикова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Духовные основы нравственного воспитания, М. </w:t>
      </w:r>
    </w:p>
    <w:p w14:paraId="1E2A9D05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«ИМПЭТО», 2019.</w:t>
      </w:r>
    </w:p>
    <w:p w14:paraId="63D68D86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Сайты для курса Основы православной культуры</w:t>
      </w:r>
    </w:p>
    <w:p w14:paraId="39003D2C" w14:textId="77777777" w:rsidR="003E0C25" w:rsidRDefault="003E0C25" w:rsidP="003E0C25">
      <w:pPr>
        <w:rPr>
          <w:rFonts w:ascii="Times New Roman" w:hAnsi="Times New Roman"/>
          <w:sz w:val="24"/>
          <w:szCs w:val="24"/>
        </w:rPr>
      </w:pPr>
    </w:p>
    <w:p w14:paraId="5937A59D" w14:textId="77777777" w:rsidR="003E0C25" w:rsidRDefault="003E0C25" w:rsidP="003E0C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КОНТРОЛЬ И ОЦЕНКА РЕЗУЛЬТАТОВ ОСВОЕНИЯ  </w:t>
      </w:r>
    </w:p>
    <w:p w14:paraId="46D94FB3" w14:textId="77777777" w:rsidR="003E0C25" w:rsidRDefault="003E0C25" w:rsidP="003E0C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УЧЕБНОЙ ДИСЦИПЛИНЫ</w:t>
      </w:r>
    </w:p>
    <w:p w14:paraId="19D373CD" w14:textId="77777777" w:rsidR="003E0C25" w:rsidRDefault="003E0C25" w:rsidP="003E0C25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</w:p>
    <w:tbl>
      <w:tblPr>
        <w:tblW w:w="0" w:type="auto"/>
        <w:jc w:val="center"/>
        <w:tblCellSpacing w:w="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62"/>
        <w:gridCol w:w="2129"/>
      </w:tblGrid>
      <w:tr w:rsidR="003E0C25" w14:paraId="5F57AD17" w14:textId="77777777" w:rsidTr="003E0C25">
        <w:trPr>
          <w:trHeight w:val="20"/>
          <w:tblCellSpacing w:w="0" w:type="dxa"/>
          <w:jc w:val="center"/>
        </w:trPr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0E36EB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1C5DBF19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8E0DF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3E0C25" w14:paraId="7E0A1493" w14:textId="77777777" w:rsidTr="003E0C25">
        <w:trPr>
          <w:trHeight w:val="20"/>
          <w:tblCellSpacing w:w="0" w:type="dxa"/>
          <w:jc w:val="center"/>
        </w:trPr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842A4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 результате освоения учебной дисциплины Основы православной культуры обучающийся должен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14:paraId="09416E04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объяснять непреходящую роль религии для формирования целостной картины мира и духовного развития современного человека;</w:t>
            </w:r>
          </w:p>
          <w:p w14:paraId="2E263A2A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показывать на конкретных примерах место и роль религиозной культуры в формировании духовно-нравственного мировоззрения современного человека;</w:t>
            </w:r>
          </w:p>
          <w:p w14:paraId="0B922544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пользоваться  справочной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  и  специальной  литературой  по  религиозной культуре России, анализировать и пересказывать ее;</w:t>
            </w:r>
          </w:p>
          <w:p w14:paraId="00AC6A8A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применять  духовно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-нравственное  просвещение, восстанавливающее </w:t>
            </w:r>
          </w:p>
          <w:p w14:paraId="717FD286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целостность человеческой личности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  ее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стремление  реализовывать нравственный идеал православия в собственной жизни;</w:t>
            </w:r>
          </w:p>
          <w:p w14:paraId="4FBC46D5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опознавать христианские смыслы в текстах культуры различной материальной природы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F62AD4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выполнения практических работ </w:t>
            </w:r>
          </w:p>
          <w:p w14:paraId="72D5CB7F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выполнения самостоятельных работ</w:t>
            </w:r>
          </w:p>
          <w:p w14:paraId="0EECC817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  <w:p w14:paraId="2CC4E50F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тестирования</w:t>
            </w:r>
          </w:p>
          <w:p w14:paraId="18944DF6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  <w:p w14:paraId="0C7FA439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  <w:p w14:paraId="17CBC79F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Мониторинг развития личностных профессиональных качеств обучающихся</w:t>
            </w:r>
          </w:p>
          <w:p w14:paraId="7FB5D8FA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  <w:p w14:paraId="7E51F430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текущих фронтальных и индивидуальных опросов по теоретическому материалу, тестирования</w:t>
            </w:r>
          </w:p>
          <w:p w14:paraId="2911E1EE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  <w:p w14:paraId="2E15311E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E0C25" w14:paraId="3C894A61" w14:textId="77777777" w:rsidTr="003E0C25">
        <w:trPr>
          <w:trHeight w:val="2838"/>
          <w:tblCellSpacing w:w="0" w:type="dxa"/>
          <w:jc w:val="center"/>
        </w:trPr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C452F2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результате освоения учебной дисциплины Основы православной культуры обучающийся должен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14:paraId="7DAEFE61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основные этапы становления христианской культурной традиции в России;</w:t>
            </w:r>
          </w:p>
          <w:p w14:paraId="3D61C1BB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основные циклы христианского календаря;</w:t>
            </w:r>
          </w:p>
          <w:p w14:paraId="6A51EB63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отражение христианских ценностей в русском языке и менталитете русского народа;</w:t>
            </w:r>
          </w:p>
          <w:p w14:paraId="63C0279A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персоналии, демонстрирующие образец духовно-нравственной традиции православия;</w:t>
            </w:r>
          </w:p>
          <w:p w14:paraId="5DBC3BB3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 сведения из области христианской письменности и книжности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ключевые  понятия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  русской  религиозной  культуры христианского периода;</w:t>
            </w:r>
          </w:p>
          <w:p w14:paraId="194B2C6E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духовные, нравственные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  эстетические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  идеалы русской  религиозной культуры; </w:t>
            </w:r>
          </w:p>
          <w:p w14:paraId="73F428BD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иметь понимание 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христианском  браке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нормах христианского поведения (христианской этике)</w:t>
            </w:r>
          </w:p>
          <w:p w14:paraId="78CBBE03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573E6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  <w:p w14:paraId="727C0D4D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тестирования.</w:t>
            </w:r>
          </w:p>
          <w:p w14:paraId="1C173F82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  <w:p w14:paraId="42EC0D82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выполнения самостоятельных работ</w:t>
            </w:r>
          </w:p>
          <w:p w14:paraId="74CEFF4D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  <w:p w14:paraId="44252D53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Мониторинг развития личностных профессиональных качеств обучающихся</w:t>
            </w:r>
          </w:p>
          <w:p w14:paraId="6148A8D6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  <w:p w14:paraId="3B81F1DC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текущих фронтальных и индивидуальных опросов по теоретическому материалу, тестирования</w:t>
            </w:r>
          </w:p>
          <w:p w14:paraId="03284FC7" w14:textId="77777777" w:rsidR="003E0C25" w:rsidRDefault="003E0C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14:paraId="79F730D9" w14:textId="77777777" w:rsidR="00AB6866" w:rsidRDefault="00AB6866"/>
    <w:sectPr w:rsidR="00AB6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Полужирный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1B732F"/>
    <w:multiLevelType w:val="multilevel"/>
    <w:tmpl w:val="A260E2B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Полужирный" w:hAnsi="Times New Roman Полужирный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2A5B1F80"/>
    <w:multiLevelType w:val="multilevel"/>
    <w:tmpl w:val="0170964C"/>
    <w:lvl w:ilvl="0">
      <w:start w:val="1"/>
      <w:numFmt w:val="decimal"/>
      <w:lvlText w:val="%1."/>
      <w:lvlJc w:val="left"/>
      <w:pPr>
        <w:ind w:left="1429" w:hanging="360"/>
      </w:pPr>
      <w:rPr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489" w:hanging="42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0E9F"/>
    <w:rsid w:val="00296E53"/>
    <w:rsid w:val="003E0C25"/>
    <w:rsid w:val="005200DA"/>
    <w:rsid w:val="006E0E9F"/>
    <w:rsid w:val="00AB6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45778"/>
  <w15:docId w15:val="{A160A058-D2E3-425E-8599-F4B4BBF0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0C25"/>
    <w:pPr>
      <w:spacing w:after="0" w:line="240" w:lineRule="auto"/>
    </w:pPr>
  </w:style>
  <w:style w:type="paragraph" w:styleId="1">
    <w:name w:val="heading 1"/>
    <w:basedOn w:val="a"/>
    <w:link w:val="10"/>
    <w:uiPriority w:val="9"/>
    <w:qFormat/>
    <w:rsid w:val="003E0C25"/>
    <w:pPr>
      <w:spacing w:before="100" w:beforeAutospacing="1" w:after="100" w:afterAutospacing="1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3E0C25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E0C25"/>
    <w:rPr>
      <w:color w:val="0000FF" w:themeColor="hyperlink"/>
      <w:u w:val="single"/>
    </w:rPr>
  </w:style>
  <w:style w:type="character" w:styleId="a4">
    <w:name w:val="Emphasis"/>
    <w:qFormat/>
    <w:rsid w:val="003E0C25"/>
    <w:rPr>
      <w:rFonts w:ascii="Times New Roman" w:hAnsi="Times New Roman" w:cs="Times New Roman" w:hint="default"/>
      <w:i/>
      <w:iCs w:val="0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3E0C25"/>
    <w:pPr>
      <w:tabs>
        <w:tab w:val="right" w:leader="dot" w:pos="9639"/>
      </w:tabs>
      <w:contextualSpacing/>
    </w:pPr>
    <w:rPr>
      <w:rFonts w:ascii="Times New Roman" w:hAnsi="Times New Roman" w:cs="Times New Roman"/>
      <w:b/>
      <w:bCs/>
      <w:noProof/>
      <w:color w:val="000000" w:themeColor="text1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3E0C25"/>
    <w:pPr>
      <w:tabs>
        <w:tab w:val="right" w:leader="dot" w:pos="9639"/>
      </w:tabs>
      <w:spacing w:before="120"/>
      <w:ind w:left="240"/>
    </w:pPr>
    <w:rPr>
      <w:rFonts w:ascii="Times New Roman" w:eastAsia="Times New Roman" w:hAnsi="Times New Roman" w:cs="Times New Roman"/>
      <w:i/>
      <w:iCs/>
      <w:noProof/>
      <w:sz w:val="24"/>
      <w:szCs w:val="24"/>
      <w:lang w:eastAsia="ru-RU"/>
    </w:rPr>
  </w:style>
  <w:style w:type="character" w:customStyle="1" w:styleId="a5">
    <w:name w:val="Абзац списка Знак"/>
    <w:aliases w:val="Этапы Знак,Содержание. 2 уровень Знак,List Paragraph Знак,Bullet List Знак,FooterText Знак,numbered Знак,Paragraphe de liste1 Знак,lp1 Знак,Use Case List Paragraph Знак,Маркер Знак,ТЗ список Знак,Абзац списка литеральный Знак"/>
    <w:link w:val="a6"/>
    <w:qFormat/>
    <w:locked/>
    <w:rsid w:val="003E0C25"/>
  </w:style>
  <w:style w:type="paragraph" w:styleId="a6">
    <w:name w:val="List Paragraph"/>
    <w:aliases w:val="Этапы,Содержание. 2 уровень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5"/>
    <w:qFormat/>
    <w:rsid w:val="003E0C25"/>
    <w:pPr>
      <w:ind w:left="720"/>
      <w:contextualSpacing/>
    </w:pPr>
  </w:style>
  <w:style w:type="paragraph" w:customStyle="1" w:styleId="12">
    <w:name w:val="Обычный (веб)1"/>
    <w:basedOn w:val="a"/>
    <w:next w:val="a7"/>
    <w:uiPriority w:val="99"/>
    <w:semiHidden/>
    <w:qFormat/>
    <w:rsid w:val="003E0C25"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13">
    <w:name w:val="Раздел 1 Знак"/>
    <w:basedOn w:val="10"/>
    <w:link w:val="14"/>
    <w:semiHidden/>
    <w:locked/>
    <w:rsid w:val="003E0C25"/>
    <w:rPr>
      <w:rFonts w:ascii="Times New Roman Полужирный" w:eastAsia="Segoe UI" w:hAnsi="Times New Roman Полужирный" w:cs="Times New Roman"/>
      <w:b/>
      <w:bCs/>
      <w:caps/>
      <w:kern w:val="32"/>
      <w:sz w:val="24"/>
      <w:szCs w:val="24"/>
      <w:lang w:eastAsia="ru-RU"/>
    </w:rPr>
  </w:style>
  <w:style w:type="paragraph" w:customStyle="1" w:styleId="14">
    <w:name w:val="Раздел 1"/>
    <w:basedOn w:val="1"/>
    <w:link w:val="13"/>
    <w:semiHidden/>
    <w:qFormat/>
    <w:rsid w:val="003E0C25"/>
    <w:pPr>
      <w:keepNext/>
      <w:spacing w:before="0" w:beforeAutospacing="0" w:after="120" w:afterAutospacing="0"/>
    </w:pPr>
    <w:rPr>
      <w:rFonts w:ascii="Times New Roman Полужирный" w:eastAsia="Segoe UI" w:hAnsi="Times New Roman Полужирный"/>
      <w:caps/>
      <w:kern w:val="32"/>
    </w:rPr>
  </w:style>
  <w:style w:type="character" w:customStyle="1" w:styleId="110">
    <w:name w:val="Раздел 1.1 Знак"/>
    <w:basedOn w:val="a0"/>
    <w:link w:val="111"/>
    <w:semiHidden/>
    <w:locked/>
    <w:rsid w:val="003E0C25"/>
    <w:rPr>
      <w:rFonts w:ascii="Times New Roman Полужирный" w:eastAsia="Segoe UI" w:hAnsi="Times New Roman Полужирный" w:cs="Times New Roman"/>
      <w:b/>
      <w:bCs/>
      <w:color w:val="4F81BD" w:themeColor="accent1"/>
      <w:spacing w:val="15"/>
      <w:sz w:val="24"/>
      <w:szCs w:val="24"/>
      <w:lang w:eastAsia="ru-RU"/>
    </w:rPr>
  </w:style>
  <w:style w:type="paragraph" w:customStyle="1" w:styleId="111">
    <w:name w:val="Раздел 1.1"/>
    <w:basedOn w:val="a8"/>
    <w:link w:val="110"/>
    <w:semiHidden/>
    <w:qFormat/>
    <w:rsid w:val="003E0C25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lang w:eastAsia="ru-RU"/>
    </w:rPr>
  </w:style>
  <w:style w:type="table" w:styleId="a9">
    <w:name w:val="Table Grid"/>
    <w:basedOn w:val="a1"/>
    <w:uiPriority w:val="39"/>
    <w:rsid w:val="003E0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3E0C25"/>
    <w:rPr>
      <w:rFonts w:ascii="Times New Roman" w:hAnsi="Times New Roman" w:cs="Times New Roman"/>
      <w:sz w:val="24"/>
      <w:szCs w:val="24"/>
    </w:rPr>
  </w:style>
  <w:style w:type="paragraph" w:styleId="a8">
    <w:name w:val="Subtitle"/>
    <w:basedOn w:val="a"/>
    <w:next w:val="a"/>
    <w:link w:val="aa"/>
    <w:uiPriority w:val="11"/>
    <w:qFormat/>
    <w:rsid w:val="003E0C2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8"/>
    <w:uiPriority w:val="11"/>
    <w:rsid w:val="003E0C2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&#1089;%20&#1076;&#1080;&#1089;&#1082;&#1072;%20E\&#1052;&#1086;&#1080;%20&#1076;&#1086;&#1082;&#1091;&#1084;&#1077;&#1085;&#1090;&#1099;\&#1054;&#1055;&#1054;&#1055;\2025%20&#1075;&#1086;&#1076;\15.02.17%20&#1052;&#1058;&#1054;&#1069;&#1080;&#1056;&#1055;&#1054;\15.02.17%20&#1089;&#1072;&#1081;&#1090;\&#1087;&#1088;&#1086;&#1075;&#1088;&#1072;&#1084;&#1084;&#1099;\&#1055;&#1088;&#1080;&#1083;&#1086;&#1078;&#1077;&#1085;&#1080;&#1077;%202%20&#1059;&#1044;%20%20&#1052;&#1058;&#1054;.docx" TargetMode="External"/><Relationship Id="rId13" Type="http://schemas.openxmlformats.org/officeDocument/2006/relationships/hyperlink" Target="file:///E:\&#1089;%20&#1076;&#1080;&#1089;&#1082;&#1072;%20E\&#1052;&#1086;&#1080;%20&#1076;&#1086;&#1082;&#1091;&#1084;&#1077;&#1085;&#1090;&#1099;\&#1054;&#1055;&#1054;&#1055;\2025%20&#1075;&#1086;&#1076;\15.02.17%20&#1052;&#1058;&#1054;&#1069;&#1080;&#1056;&#1055;&#1054;\15.02.17%20&#1089;&#1072;&#1081;&#1090;\&#1087;&#1088;&#1086;&#1075;&#1088;&#1072;&#1084;&#1084;&#1099;\&#1055;&#1088;&#1080;&#1083;&#1086;&#1078;&#1077;&#1085;&#1080;&#1077;%202%20&#1059;&#1044;%20%20&#1052;&#1058;&#1054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E:\&#1089;%20&#1076;&#1080;&#1089;&#1082;&#1072;%20E\&#1052;&#1086;&#1080;%20&#1076;&#1086;&#1082;&#1091;&#1084;&#1077;&#1085;&#1090;&#1099;\&#1054;&#1055;&#1054;&#1055;\2025%20&#1075;&#1086;&#1076;\15.02.17%20&#1052;&#1058;&#1054;&#1069;&#1080;&#1056;&#1055;&#1054;\15.02.17%20&#1089;&#1072;&#1081;&#1090;\&#1087;&#1088;&#1086;&#1075;&#1088;&#1072;&#1084;&#1084;&#1099;\&#1055;&#1088;&#1080;&#1083;&#1086;&#1078;&#1077;&#1085;&#1080;&#1077;%202%20&#1059;&#1044;%20%20&#1052;&#1058;&#1054;.docx" TargetMode="External"/><Relationship Id="rId12" Type="http://schemas.openxmlformats.org/officeDocument/2006/relationships/hyperlink" Target="file:///E:\&#1089;%20&#1076;&#1080;&#1089;&#1082;&#1072;%20E\&#1052;&#1086;&#1080;%20&#1076;&#1086;&#1082;&#1091;&#1084;&#1077;&#1085;&#1090;&#1099;\&#1054;&#1055;&#1054;&#1055;\2025%20&#1075;&#1086;&#1076;\15.02.17%20&#1052;&#1058;&#1054;&#1069;&#1080;&#1056;&#1055;&#1054;\15.02.17%20&#1089;&#1072;&#1081;&#1090;\&#1087;&#1088;&#1086;&#1075;&#1088;&#1072;&#1084;&#1084;&#1099;\&#1055;&#1088;&#1080;&#1083;&#1086;&#1078;&#1077;&#1085;&#1080;&#1077;%202%20&#1059;&#1044;%20%20&#1052;&#1058;&#1054;.docx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file:///E:\&#1089;%20&#1076;&#1080;&#1089;&#1082;&#1072;%20E\&#1052;&#1086;&#1080;%20&#1076;&#1086;&#1082;&#1091;&#1084;&#1077;&#1085;&#1090;&#1099;\&#1054;&#1055;&#1054;&#1055;\2025%20&#1075;&#1086;&#1076;\15.02.17%20&#1052;&#1058;&#1054;&#1069;&#1080;&#1056;&#1055;&#1054;\15.02.17%20&#1089;&#1072;&#1081;&#1090;\&#1087;&#1088;&#1086;&#1075;&#1088;&#1072;&#1084;&#1084;&#1099;\&#1055;&#1088;&#1080;&#1083;&#1086;&#1078;&#1077;&#1085;&#1080;&#1077;%202%20&#1059;&#1044;%20%20&#1052;&#1058;&#1054;.docx" TargetMode="External"/><Relationship Id="rId11" Type="http://schemas.openxmlformats.org/officeDocument/2006/relationships/hyperlink" Target="file:///E:\&#1089;%20&#1076;&#1080;&#1089;&#1082;&#1072;%20E\&#1052;&#1086;&#1080;%20&#1076;&#1086;&#1082;&#1091;&#1084;&#1077;&#1085;&#1090;&#1099;\&#1054;&#1055;&#1054;&#1055;\2025%20&#1075;&#1086;&#1076;\15.02.17%20&#1052;&#1058;&#1054;&#1069;&#1080;&#1056;&#1055;&#1054;\15.02.17%20&#1089;&#1072;&#1081;&#1090;\&#1087;&#1088;&#1086;&#1075;&#1088;&#1072;&#1084;&#1084;&#1099;\&#1055;&#1088;&#1080;&#1083;&#1086;&#1078;&#1077;&#1085;&#1080;&#1077;%202%20&#1059;&#1044;%20%20&#1052;&#1058;&#1054;.docx" TargetMode="External"/><Relationship Id="rId5" Type="http://schemas.openxmlformats.org/officeDocument/2006/relationships/hyperlink" Target="file:///E:\&#1089;%20&#1076;&#1080;&#1089;&#1082;&#1072;%20E\&#1052;&#1086;&#1080;%20&#1076;&#1086;&#1082;&#1091;&#1084;&#1077;&#1085;&#1090;&#1099;\&#1054;&#1055;&#1054;&#1055;\2025%20&#1075;&#1086;&#1076;\15.02.17%20&#1052;&#1058;&#1054;&#1069;&#1080;&#1056;&#1055;&#1054;\15.02.17%20&#1089;&#1072;&#1081;&#1090;\&#1087;&#1088;&#1086;&#1075;&#1088;&#1072;&#1084;&#1084;&#1099;\&#1055;&#1088;&#1080;&#1083;&#1086;&#1078;&#1077;&#1085;&#1080;&#1077;%202%20&#1059;&#1044;%20%20&#1052;&#1058;&#1054;.docx" TargetMode="External"/><Relationship Id="rId15" Type="http://schemas.openxmlformats.org/officeDocument/2006/relationships/hyperlink" Target="file:///E:\&#1089;%20&#1076;&#1080;&#1089;&#1082;&#1072;%20E\&#1052;&#1086;&#1080;%20&#1076;&#1086;&#1082;&#1091;&#1084;&#1077;&#1085;&#1090;&#1099;\&#1054;&#1055;&#1054;&#1055;\2025%20&#1075;&#1086;&#1076;\15.02.17%20&#1052;&#1058;&#1054;&#1069;&#1080;&#1056;&#1055;&#1054;\15.02.17%20&#1089;&#1072;&#1081;&#1090;\&#1087;&#1088;&#1086;&#1075;&#1088;&#1072;&#1084;&#1084;&#1099;\&#1055;&#1088;&#1080;&#1083;&#1086;&#1078;&#1077;&#1085;&#1080;&#1077;%202%20&#1059;&#1044;%20%20&#1052;&#1058;&#1054;.docx" TargetMode="External"/><Relationship Id="rId10" Type="http://schemas.openxmlformats.org/officeDocument/2006/relationships/hyperlink" Target="file:///E:\&#1089;%20&#1076;&#1080;&#1089;&#1082;&#1072;%20E\&#1052;&#1086;&#1080;%20&#1076;&#1086;&#1082;&#1091;&#1084;&#1077;&#1085;&#1090;&#1099;\&#1054;&#1055;&#1054;&#1055;\2025%20&#1075;&#1086;&#1076;\15.02.17%20&#1052;&#1058;&#1054;&#1069;&#1080;&#1056;&#1055;&#1054;\15.02.17%20&#1089;&#1072;&#1081;&#1090;\&#1087;&#1088;&#1086;&#1075;&#1088;&#1072;&#1084;&#1084;&#1099;\&#1055;&#1088;&#1080;&#1083;&#1086;&#1078;&#1077;&#1085;&#1080;&#1077;%202%20&#1059;&#1044;%20%20&#1052;&#1058;&#1054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E:\&#1089;%20&#1076;&#1080;&#1089;&#1082;&#1072;%20E\&#1052;&#1086;&#1080;%20&#1076;&#1086;&#1082;&#1091;&#1084;&#1077;&#1085;&#1090;&#1099;\&#1054;&#1055;&#1054;&#1055;\2025%20&#1075;&#1086;&#1076;\15.02.17%20&#1052;&#1058;&#1054;&#1069;&#1080;&#1056;&#1055;&#1054;\15.02.17%20&#1089;&#1072;&#1081;&#1090;\&#1087;&#1088;&#1086;&#1075;&#1088;&#1072;&#1084;&#1084;&#1099;\&#1055;&#1088;&#1080;&#1083;&#1086;&#1078;&#1077;&#1085;&#1080;&#1077;%202%20&#1059;&#1044;%20%20&#1052;&#1058;&#1054;.docx" TargetMode="External"/><Relationship Id="rId14" Type="http://schemas.openxmlformats.org/officeDocument/2006/relationships/hyperlink" Target="file:///E:\&#1089;%20&#1076;&#1080;&#1089;&#1082;&#1072;%20E\&#1052;&#1086;&#1080;%20&#1076;&#1086;&#1082;&#1091;&#1084;&#1077;&#1085;&#1090;&#1099;\&#1054;&#1055;&#1054;&#1055;\2025%20&#1075;&#1086;&#1076;\15.02.17%20&#1052;&#1058;&#1054;&#1069;&#1080;&#1056;&#1055;&#1054;\15.02.17%20&#1089;&#1072;&#1081;&#1090;\&#1087;&#1088;&#1086;&#1075;&#1088;&#1072;&#1084;&#1084;&#1099;\&#1055;&#1088;&#1080;&#1083;&#1086;&#1078;&#1077;&#1085;&#1080;&#1077;%202%20&#1059;&#1044;%20%20&#1052;&#1058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2477</Words>
  <Characters>14125</Characters>
  <Application>Microsoft Office Word</Application>
  <DocSecurity>0</DocSecurity>
  <Lines>117</Lines>
  <Paragraphs>33</Paragraphs>
  <ScaleCrop>false</ScaleCrop>
  <Company>Bryansk</Company>
  <LinksUpToDate>false</LinksUpToDate>
  <CharactersWithSpaces>16569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2026-02-25T08:04:00Z</dcterms:created>
  <dcterms:modified xsi:type="dcterms:W3CDTF">2026-03-04T10:56:00Z</dcterms:modified>
</cp:coreProperties>
</file>